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8306"/>
      </w:tblGrid>
      <w:tr w:rsidR="00B06D6B" w:rsidRPr="00B06D6B">
        <w:trPr>
          <w:tblCellSpacing w:w="0" w:type="dxa"/>
          <w:jc w:val="center"/>
        </w:trPr>
        <w:tc>
          <w:tcPr>
            <w:tcW w:w="0" w:type="auto"/>
            <w:tcBorders>
              <w:bottom w:val="single" w:sz="6" w:space="0" w:color="DDDDDD"/>
            </w:tcBorders>
            <w:tcMar>
              <w:top w:w="150" w:type="dxa"/>
              <w:left w:w="0" w:type="dxa"/>
              <w:bottom w:w="150" w:type="dxa"/>
              <w:right w:w="0" w:type="dxa"/>
            </w:tcMar>
            <w:vAlign w:val="center"/>
            <w:hideMark/>
          </w:tcPr>
          <w:p w:rsidR="00971E94" w:rsidRDefault="00B06D6B" w:rsidP="00971E94">
            <w:pPr>
              <w:widowControl/>
              <w:spacing w:line="450" w:lineRule="atLeast"/>
              <w:jc w:val="center"/>
              <w:rPr>
                <w:rFonts w:ascii="黑体" w:eastAsia="黑体" w:hAnsi="黑体" w:cs="宋体" w:hint="eastAsia"/>
                <w:b/>
                <w:bCs/>
                <w:kern w:val="0"/>
                <w:sz w:val="44"/>
                <w:szCs w:val="44"/>
              </w:rPr>
            </w:pPr>
            <w:bookmarkStart w:id="0" w:name="OLE_LINK1"/>
            <w:bookmarkStart w:id="1" w:name="OLE_LINK2"/>
            <w:r w:rsidRPr="00971E94">
              <w:rPr>
                <w:rFonts w:ascii="黑体" w:eastAsia="黑体" w:hAnsi="黑体" w:cs="宋体"/>
                <w:b/>
                <w:bCs/>
                <w:kern w:val="0"/>
                <w:sz w:val="44"/>
                <w:szCs w:val="44"/>
              </w:rPr>
              <w:t>关于调整我市房屋建筑和市政基础设施工程施工电子招标文件示范文本和公布相关工作的通知</w:t>
            </w:r>
          </w:p>
          <w:p w:rsidR="00B06D6B" w:rsidRPr="00971E94" w:rsidRDefault="00B06D6B" w:rsidP="00971E94">
            <w:pPr>
              <w:widowControl/>
              <w:spacing w:line="450" w:lineRule="atLeast"/>
              <w:jc w:val="center"/>
              <w:rPr>
                <w:rFonts w:ascii="黑体" w:eastAsia="黑体" w:hAnsi="黑体" w:cs="宋体"/>
                <w:b/>
                <w:bCs/>
                <w:kern w:val="0"/>
                <w:sz w:val="24"/>
                <w:szCs w:val="24"/>
              </w:rPr>
            </w:pPr>
            <w:r w:rsidRPr="00971E94">
              <w:rPr>
                <w:rFonts w:ascii="宋体" w:eastAsia="宋体" w:hAnsi="宋体" w:cs="宋体"/>
                <w:kern w:val="0"/>
                <w:sz w:val="27"/>
                <w:szCs w:val="27"/>
              </w:rPr>
              <w:t>（</w:t>
            </w:r>
            <w:proofErr w:type="gramStart"/>
            <w:r w:rsidRPr="00971E94">
              <w:rPr>
                <w:rFonts w:ascii="宋体" w:eastAsia="宋体" w:hAnsi="宋体" w:cs="宋体"/>
                <w:kern w:val="0"/>
                <w:sz w:val="27"/>
                <w:szCs w:val="27"/>
              </w:rPr>
              <w:t>常住建</w:t>
            </w:r>
            <w:proofErr w:type="gramEnd"/>
            <w:r w:rsidRPr="00971E94">
              <w:rPr>
                <w:rFonts w:ascii="宋体" w:eastAsia="宋体" w:hAnsi="宋体" w:cs="宋体"/>
                <w:kern w:val="0"/>
                <w:sz w:val="27"/>
                <w:szCs w:val="27"/>
              </w:rPr>
              <w:t>〔2021〕157号）</w:t>
            </w:r>
          </w:p>
        </w:tc>
      </w:tr>
      <w:tr w:rsidR="00B06D6B" w:rsidRPr="00B06D6B">
        <w:trPr>
          <w:trHeight w:val="450"/>
          <w:tblCellSpacing w:w="0" w:type="dxa"/>
          <w:jc w:val="center"/>
        </w:trPr>
        <w:tc>
          <w:tcPr>
            <w:tcW w:w="0" w:type="auto"/>
            <w:tcMar>
              <w:top w:w="120" w:type="dxa"/>
              <w:left w:w="0" w:type="dxa"/>
              <w:bottom w:w="0" w:type="dxa"/>
              <w:right w:w="0" w:type="dxa"/>
            </w:tcMar>
            <w:hideMark/>
          </w:tcPr>
          <w:p w:rsidR="00B06D6B" w:rsidRPr="00B06D6B" w:rsidRDefault="00B06D6B" w:rsidP="00B06D6B">
            <w:pPr>
              <w:widowControl/>
              <w:jc w:val="center"/>
              <w:rPr>
                <w:rFonts w:ascii="宋体" w:eastAsia="宋体" w:hAnsi="宋体" w:cs="宋体"/>
                <w:color w:val="999999"/>
                <w:kern w:val="0"/>
                <w:sz w:val="18"/>
                <w:szCs w:val="18"/>
              </w:rPr>
            </w:pPr>
          </w:p>
        </w:tc>
      </w:tr>
      <w:tr w:rsidR="00B06D6B" w:rsidRPr="00B06D6B">
        <w:trPr>
          <w:trHeight w:val="4500"/>
          <w:tblCellSpacing w:w="0" w:type="dxa"/>
          <w:jc w:val="center"/>
        </w:trPr>
        <w:tc>
          <w:tcPr>
            <w:tcW w:w="0" w:type="auto"/>
            <w:hideMark/>
          </w:tcPr>
          <w:p w:rsidR="00B06D6B" w:rsidRPr="00B06D6B" w:rsidRDefault="00B06D6B" w:rsidP="00B06D6B">
            <w:pPr>
              <w:widowControl/>
              <w:spacing w:before="100" w:beforeAutospacing="1" w:after="100" w:afterAutospacing="1" w:line="432" w:lineRule="auto"/>
              <w:rPr>
                <w:rFonts w:ascii="宋体" w:eastAsia="宋体" w:hAnsi="宋体" w:cs="宋体"/>
                <w:kern w:val="0"/>
                <w:sz w:val="27"/>
                <w:szCs w:val="27"/>
              </w:rPr>
            </w:pPr>
            <w:r w:rsidRPr="00B06D6B">
              <w:rPr>
                <w:rFonts w:ascii="宋体" w:eastAsia="宋体" w:hAnsi="宋体" w:cs="宋体"/>
                <w:kern w:val="0"/>
                <w:sz w:val="27"/>
                <w:szCs w:val="27"/>
              </w:rPr>
              <w:t xml:space="preserve">各辖市（区）住建局、经开区建设局，市公共资源交易中心（分中心），各有关单位： </w:t>
            </w:r>
          </w:p>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为深入贯彻《优化营商环境条例》，优化工程建设领域营商环境，规范招投标活动，强调招标人主体责任，结合我市实际，我局组织对原房屋建筑和市政基础设施工程施工招标文件示范文本</w:t>
            </w:r>
            <w:proofErr w:type="gramStart"/>
            <w:r w:rsidRPr="00B06D6B">
              <w:rPr>
                <w:rFonts w:ascii="宋体" w:eastAsia="宋体" w:hAnsi="宋体" w:cs="宋体"/>
                <w:kern w:val="0"/>
                <w:sz w:val="27"/>
                <w:szCs w:val="27"/>
              </w:rPr>
              <w:t>作出</w:t>
            </w:r>
            <w:proofErr w:type="gramEnd"/>
            <w:r w:rsidRPr="00B06D6B">
              <w:rPr>
                <w:rFonts w:ascii="宋体" w:eastAsia="宋体" w:hAnsi="宋体" w:cs="宋体"/>
                <w:kern w:val="0"/>
                <w:sz w:val="27"/>
                <w:szCs w:val="27"/>
              </w:rPr>
              <w:t xml:space="preserve">相应调整，编制了《常州市房屋建筑和市政基础设施工程施工电子招标文件示范文本（2021年修订 适用于资格后审）》（以下简称“2021版施工示范文本”），现将具体事项通知如下： </w:t>
            </w:r>
          </w:p>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一、自2021年8月1日起，在常州市公共资源交易中心（分中心）发布招标公告的房屋建筑和市政基础设施工程施工招投标活动必须使用2021</w:t>
            </w:r>
            <w:proofErr w:type="gramStart"/>
            <w:r w:rsidRPr="00B06D6B">
              <w:rPr>
                <w:rFonts w:ascii="宋体" w:eastAsia="宋体" w:hAnsi="宋体" w:cs="宋体"/>
                <w:kern w:val="0"/>
                <w:sz w:val="27"/>
                <w:szCs w:val="27"/>
              </w:rPr>
              <w:t>版施工</w:t>
            </w:r>
            <w:proofErr w:type="gramEnd"/>
            <w:r w:rsidRPr="00B06D6B">
              <w:rPr>
                <w:rFonts w:ascii="宋体" w:eastAsia="宋体" w:hAnsi="宋体" w:cs="宋体"/>
                <w:kern w:val="0"/>
                <w:sz w:val="27"/>
                <w:szCs w:val="27"/>
              </w:rPr>
              <w:t>示范文本。采用直接发包方式的房屋建筑和市政基础设施工程应按照2021</w:t>
            </w:r>
            <w:proofErr w:type="gramStart"/>
            <w:r w:rsidRPr="00B06D6B">
              <w:rPr>
                <w:rFonts w:ascii="宋体" w:eastAsia="宋体" w:hAnsi="宋体" w:cs="宋体"/>
                <w:kern w:val="0"/>
                <w:sz w:val="27"/>
                <w:szCs w:val="27"/>
              </w:rPr>
              <w:t>版施工</w:t>
            </w:r>
            <w:proofErr w:type="gramEnd"/>
            <w:r w:rsidRPr="00B06D6B">
              <w:rPr>
                <w:rFonts w:ascii="宋体" w:eastAsia="宋体" w:hAnsi="宋体" w:cs="宋体"/>
                <w:kern w:val="0"/>
                <w:sz w:val="27"/>
                <w:szCs w:val="27"/>
              </w:rPr>
              <w:t xml:space="preserve">示范文本中的“合同主要条款”签订施工合同。 </w:t>
            </w:r>
          </w:p>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二、为更好地保证招投标活动的公开、公平和公正，提高评标效率，我局与常州市公共资源交易中心（以下简称“市交易中心”）联合研发</w:t>
            </w:r>
            <w:r w:rsidRPr="00B06D6B">
              <w:rPr>
                <w:rFonts w:ascii="宋体" w:eastAsia="宋体" w:hAnsi="宋体" w:cs="宋体"/>
                <w:kern w:val="0"/>
                <w:sz w:val="27"/>
                <w:szCs w:val="27"/>
              </w:rPr>
              <w:lastRenderedPageBreak/>
              <w:t>了常州市建设工程智能辅助评标系统。自2021年8月1日起，常州市建设工程智能辅助评标系统和常州市建设工程交易系统7.0版正式开始上线运行，逐步实现常州市建设工程交易系统7.0</w:t>
            </w:r>
            <w:proofErr w:type="gramStart"/>
            <w:r w:rsidRPr="00B06D6B">
              <w:rPr>
                <w:rFonts w:ascii="宋体" w:eastAsia="宋体" w:hAnsi="宋体" w:cs="宋体"/>
                <w:kern w:val="0"/>
                <w:sz w:val="27"/>
                <w:szCs w:val="27"/>
              </w:rPr>
              <w:t>版全覆盖</w:t>
            </w:r>
            <w:proofErr w:type="gramEnd"/>
            <w:r w:rsidRPr="00B06D6B">
              <w:rPr>
                <w:rFonts w:ascii="宋体" w:eastAsia="宋体" w:hAnsi="宋体" w:cs="宋体"/>
                <w:kern w:val="0"/>
                <w:sz w:val="27"/>
                <w:szCs w:val="27"/>
              </w:rPr>
              <w:t xml:space="preserve">。希各招标人、投标人、招标代理机构与评标委员会成员积极主动配合新系统运行，踊跃向我局和市交易中心提出好的意见建议。 </w:t>
            </w:r>
          </w:p>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 xml:space="preserve">三、为进一步提高招标项目的公开性和透明性，鼓励招标人在常州市工程交易网发布一定时期内的拟招标项目信息计划，供潜在投标人知悉和进行投标准备。拟招标项目信息计划内容包括拟招标项目概况、标段划分、预计招标时间等，至少于项目首次招标的招标公告发布前十日公布，也可以季度、月度计划形式公布；招标计划应根据项目进展情况进行更新。 </w:t>
            </w:r>
          </w:p>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 xml:space="preserve">四、根据国家、省《关于建立健全招标投标领域优化营商环境长效机制的通知》要求，我局对建设工程招标投标政策、规则制度进行了全面清理，保留的相关文件为：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17"/>
              <w:gridCol w:w="4812"/>
              <w:gridCol w:w="1656"/>
              <w:gridCol w:w="1305"/>
            </w:tblGrid>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序号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文件名称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文号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发文时间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1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关于调整部分市政公用工程评标办法的通知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常建〔2017〕89号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2017.4.18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关于进一步规范全市建设工程招投标相关工作的通知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常建〔2017〕103号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2017.4.27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3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关于对《关于进一步规范全市建设工程招投标相关工作的通知》补充调整的通知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常建〔2017〕295号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2017.12.26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4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关于进一步规范常州市建筑工程领域保证金的通知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常建〔2018〕47号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2018.3.27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5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关于试行建设工程直接发包告知制度的通知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常建〔2018〕78号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2018.5.7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lastRenderedPageBreak/>
                    <w:t xml:space="preserve">6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关于调整建设工程担保管理工作相关要求的通知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常建〔2018〕79号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2018.5.7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7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关于印发《常州市建设工程勘察设计招标投标综合评估法评标办法（试行）》的通知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常建〔2018〕130号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2018.7.24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8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关于调整我市房屋建筑和市政基础设施工程施工招标文件示范文本和相关工作的通知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常建〔2018〕169号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2018.9.28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9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关于印发《常州市建设工程勘察设计招标投标实施细则》的通知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常建</w:t>
                  </w:r>
                  <w:proofErr w:type="gramStart"/>
                  <w:r w:rsidRPr="00B06D6B">
                    <w:rPr>
                      <w:rFonts w:ascii="宋体" w:eastAsia="宋体" w:hAnsi="宋体" w:cs="宋体"/>
                      <w:kern w:val="0"/>
                      <w:sz w:val="24"/>
                      <w:szCs w:val="24"/>
                    </w:rPr>
                    <w:t>规</w:t>
                  </w:r>
                  <w:proofErr w:type="gramEnd"/>
                  <w:r w:rsidRPr="00B06D6B">
                    <w:rPr>
                      <w:rFonts w:ascii="宋体" w:eastAsia="宋体" w:hAnsi="宋体" w:cs="宋体"/>
                      <w:kern w:val="0"/>
                      <w:sz w:val="24"/>
                      <w:szCs w:val="24"/>
                    </w:rPr>
                    <w:t xml:space="preserve">〔2018〕2号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2018.7.17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10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关于进一步加强全市建设工程招投标管理工作的通知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proofErr w:type="gramStart"/>
                  <w:r w:rsidRPr="00B06D6B">
                    <w:rPr>
                      <w:rFonts w:ascii="宋体" w:eastAsia="宋体" w:hAnsi="宋体" w:cs="宋体"/>
                      <w:kern w:val="0"/>
                      <w:sz w:val="24"/>
                      <w:szCs w:val="24"/>
                    </w:rPr>
                    <w:t>常住建</w:t>
                  </w:r>
                  <w:proofErr w:type="gramEnd"/>
                  <w:r w:rsidRPr="00B06D6B">
                    <w:rPr>
                      <w:rFonts w:ascii="宋体" w:eastAsia="宋体" w:hAnsi="宋体" w:cs="宋体"/>
                      <w:kern w:val="0"/>
                      <w:sz w:val="24"/>
                      <w:szCs w:val="24"/>
                    </w:rPr>
                    <w:t xml:space="preserve">〔2019〕230号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2019.10.28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11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关于调整建设工程投标保证金相关管理要求的通知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proofErr w:type="gramStart"/>
                  <w:r w:rsidRPr="00B06D6B">
                    <w:rPr>
                      <w:rFonts w:ascii="宋体" w:eastAsia="宋体" w:hAnsi="宋体" w:cs="宋体"/>
                      <w:kern w:val="0"/>
                      <w:sz w:val="24"/>
                      <w:szCs w:val="24"/>
                    </w:rPr>
                    <w:t>常住建</w:t>
                  </w:r>
                  <w:proofErr w:type="gramEnd"/>
                  <w:r w:rsidRPr="00B06D6B">
                    <w:rPr>
                      <w:rFonts w:ascii="宋体" w:eastAsia="宋体" w:hAnsi="宋体" w:cs="宋体"/>
                      <w:kern w:val="0"/>
                      <w:sz w:val="24"/>
                      <w:szCs w:val="24"/>
                    </w:rPr>
                    <w:t xml:space="preserve">〔2019〕231号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2019.10.28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12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关于加强房屋建筑和市政基础设施项目工程总承包管理工作的若干意见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proofErr w:type="gramStart"/>
                  <w:r w:rsidRPr="00B06D6B">
                    <w:rPr>
                      <w:rFonts w:ascii="宋体" w:eastAsia="宋体" w:hAnsi="宋体" w:cs="宋体"/>
                      <w:kern w:val="0"/>
                      <w:sz w:val="24"/>
                      <w:szCs w:val="24"/>
                    </w:rPr>
                    <w:t>常住建</w:t>
                  </w:r>
                  <w:proofErr w:type="gramEnd"/>
                  <w:r w:rsidRPr="00B06D6B">
                    <w:rPr>
                      <w:rFonts w:ascii="宋体" w:eastAsia="宋体" w:hAnsi="宋体" w:cs="宋体"/>
                      <w:kern w:val="0"/>
                      <w:sz w:val="24"/>
                      <w:szCs w:val="24"/>
                    </w:rPr>
                    <w:t xml:space="preserve">〔2020〕280号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2020.11.10 </w:t>
                  </w:r>
                </w:p>
              </w:tc>
            </w:tr>
            <w:tr w:rsidR="00B06D6B" w:rsidRPr="00B06D6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13`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关于调整我市房屋建筑和市政基础设施工程施工电子招标文件示范文本和公布相关工作的通知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proofErr w:type="gramStart"/>
                  <w:r w:rsidRPr="00B06D6B">
                    <w:rPr>
                      <w:rFonts w:ascii="宋体" w:eastAsia="宋体" w:hAnsi="宋体" w:cs="宋体"/>
                      <w:kern w:val="0"/>
                      <w:sz w:val="24"/>
                      <w:szCs w:val="24"/>
                    </w:rPr>
                    <w:t>常住建</w:t>
                  </w:r>
                  <w:proofErr w:type="gramEnd"/>
                  <w:r w:rsidRPr="00B06D6B">
                    <w:rPr>
                      <w:rFonts w:ascii="宋体" w:eastAsia="宋体" w:hAnsi="宋体" w:cs="宋体"/>
                      <w:kern w:val="0"/>
                      <w:sz w:val="24"/>
                      <w:szCs w:val="24"/>
                    </w:rPr>
                    <w:t xml:space="preserve">〔2021〕157号 </w:t>
                  </w:r>
                </w:p>
              </w:tc>
              <w:tc>
                <w:tcPr>
                  <w:tcW w:w="0" w:type="auto"/>
                  <w:tcBorders>
                    <w:top w:val="outset" w:sz="6" w:space="0" w:color="auto"/>
                    <w:left w:val="outset" w:sz="6" w:space="0" w:color="auto"/>
                    <w:bottom w:val="outset" w:sz="6" w:space="0" w:color="auto"/>
                    <w:right w:val="outset" w:sz="6" w:space="0" w:color="auto"/>
                  </w:tcBorders>
                  <w:vAlign w:val="center"/>
                  <w:hideMark/>
                </w:tcPr>
                <w:p w:rsidR="00B06D6B" w:rsidRPr="00B06D6B" w:rsidRDefault="00B06D6B" w:rsidP="00B06D6B">
                  <w:pPr>
                    <w:widowControl/>
                    <w:spacing w:before="100" w:beforeAutospacing="1" w:after="100" w:afterAutospacing="1"/>
                    <w:jc w:val="left"/>
                    <w:rPr>
                      <w:rFonts w:ascii="宋体" w:eastAsia="宋体" w:hAnsi="宋体" w:cs="宋体"/>
                      <w:kern w:val="0"/>
                      <w:sz w:val="24"/>
                      <w:szCs w:val="24"/>
                    </w:rPr>
                  </w:pPr>
                  <w:r w:rsidRPr="00B06D6B">
                    <w:rPr>
                      <w:rFonts w:ascii="宋体" w:eastAsia="宋体" w:hAnsi="宋体" w:cs="宋体"/>
                      <w:kern w:val="0"/>
                      <w:sz w:val="24"/>
                      <w:szCs w:val="24"/>
                    </w:rPr>
                    <w:t xml:space="preserve">2021.7.23 </w:t>
                  </w:r>
                </w:p>
              </w:tc>
            </w:tr>
          </w:tbl>
          <w:p w:rsidR="00B06D6B" w:rsidRPr="00B06D6B" w:rsidRDefault="00B06D6B" w:rsidP="00B06D6B">
            <w:pPr>
              <w:widowControl/>
              <w:spacing w:before="100" w:beforeAutospacing="1" w:after="100" w:afterAutospacing="1" w:line="432" w:lineRule="auto"/>
              <w:ind w:firstLine="480"/>
              <w:rPr>
                <w:rFonts w:ascii="宋体" w:eastAsia="宋体" w:hAnsi="宋体" w:cs="宋体"/>
                <w:kern w:val="0"/>
                <w:sz w:val="27"/>
                <w:szCs w:val="27"/>
              </w:rPr>
            </w:pPr>
            <w:r w:rsidRPr="00B06D6B">
              <w:rPr>
                <w:rFonts w:ascii="宋体" w:eastAsia="宋体" w:hAnsi="宋体" w:cs="宋体"/>
                <w:kern w:val="0"/>
                <w:sz w:val="27"/>
                <w:szCs w:val="27"/>
              </w:rPr>
              <w:t>《关于印发&lt;关于进一步规范国有资金投资工程招投标活动的若干规定&gt;的通知》（常建〔2014〕261号）同时废止。       </w:t>
            </w:r>
          </w:p>
        </w:tc>
      </w:tr>
      <w:bookmarkEnd w:id="0"/>
    </w:tbl>
    <w:p w:rsidR="004B0358" w:rsidRDefault="004B0358" w:rsidP="004B0358">
      <w:pPr>
        <w:pStyle w:val="a5"/>
        <w:spacing w:line="432" w:lineRule="auto"/>
        <w:ind w:firstLine="480"/>
        <w:jc w:val="right"/>
        <w:rPr>
          <w:sz w:val="27"/>
          <w:szCs w:val="27"/>
        </w:rPr>
      </w:pPr>
    </w:p>
    <w:p w:rsidR="004B0358" w:rsidRDefault="004B0358" w:rsidP="004B0358">
      <w:pPr>
        <w:pStyle w:val="a5"/>
        <w:spacing w:line="432" w:lineRule="auto"/>
        <w:ind w:firstLine="480"/>
        <w:jc w:val="right"/>
        <w:rPr>
          <w:sz w:val="27"/>
          <w:szCs w:val="27"/>
        </w:rPr>
      </w:pPr>
      <w:r>
        <w:rPr>
          <w:sz w:val="27"/>
          <w:szCs w:val="27"/>
        </w:rPr>
        <w:t xml:space="preserve">常州市住房和城乡建设局 </w:t>
      </w:r>
    </w:p>
    <w:p w:rsidR="004B0358" w:rsidRDefault="004B0358" w:rsidP="004B0358">
      <w:pPr>
        <w:pStyle w:val="a5"/>
        <w:spacing w:line="432" w:lineRule="auto"/>
        <w:ind w:firstLine="480"/>
        <w:jc w:val="right"/>
        <w:rPr>
          <w:sz w:val="27"/>
          <w:szCs w:val="27"/>
        </w:rPr>
      </w:pPr>
      <w:r>
        <w:rPr>
          <w:sz w:val="27"/>
          <w:szCs w:val="27"/>
        </w:rPr>
        <w:t xml:space="preserve">2021年7月23日 </w:t>
      </w:r>
    </w:p>
    <w:bookmarkEnd w:id="1"/>
    <w:p w:rsidR="003C539D" w:rsidRPr="00B06D6B" w:rsidRDefault="003C539D"/>
    <w:sectPr w:rsidR="003C539D" w:rsidRPr="00B06D6B" w:rsidSect="003C53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422C" w:rsidRDefault="0045422C" w:rsidP="00B06D6B">
      <w:r>
        <w:separator/>
      </w:r>
    </w:p>
  </w:endnote>
  <w:endnote w:type="continuationSeparator" w:id="0">
    <w:p w:rsidR="0045422C" w:rsidRDefault="0045422C" w:rsidP="00B06D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422C" w:rsidRDefault="0045422C" w:rsidP="00B06D6B">
      <w:r>
        <w:separator/>
      </w:r>
    </w:p>
  </w:footnote>
  <w:footnote w:type="continuationSeparator" w:id="0">
    <w:p w:rsidR="0045422C" w:rsidRDefault="0045422C" w:rsidP="00B06D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06D6B"/>
    <w:rsid w:val="001E219C"/>
    <w:rsid w:val="003C539D"/>
    <w:rsid w:val="0045422C"/>
    <w:rsid w:val="004B0358"/>
    <w:rsid w:val="00971E94"/>
    <w:rsid w:val="00A9645F"/>
    <w:rsid w:val="00AC4533"/>
    <w:rsid w:val="00B06D6B"/>
    <w:rsid w:val="00CE57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9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06D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6D6B"/>
    <w:rPr>
      <w:sz w:val="18"/>
      <w:szCs w:val="18"/>
    </w:rPr>
  </w:style>
  <w:style w:type="paragraph" w:styleId="a4">
    <w:name w:val="footer"/>
    <w:basedOn w:val="a"/>
    <w:link w:val="Char0"/>
    <w:uiPriority w:val="99"/>
    <w:semiHidden/>
    <w:unhideWhenUsed/>
    <w:rsid w:val="00B06D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6D6B"/>
    <w:rPr>
      <w:sz w:val="18"/>
      <w:szCs w:val="18"/>
    </w:rPr>
  </w:style>
  <w:style w:type="paragraph" w:styleId="a5">
    <w:name w:val="Normal (Web)"/>
    <w:basedOn w:val="a"/>
    <w:uiPriority w:val="99"/>
    <w:unhideWhenUsed/>
    <w:rsid w:val="00B06D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803</Words>
  <Characters>925</Characters>
  <Application>Microsoft Office Word</Application>
  <DocSecurity>0</DocSecurity>
  <Lines>77</Lines>
  <Paragraphs>71</Paragraphs>
  <ScaleCrop>false</ScaleCrop>
  <Company>Microsoft</Company>
  <LinksUpToDate>false</LinksUpToDate>
  <CharactersWithSpaces>1657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李昕 </dc:creator>
  <cp:keywords/>
  <dc:description/>
  <cp:lastModifiedBy>李昕 </cp:lastModifiedBy>
  <cp:revision>5</cp:revision>
  <dcterms:created xsi:type="dcterms:W3CDTF">2022-02-14T08:07:00Z</dcterms:created>
  <dcterms:modified xsi:type="dcterms:W3CDTF">2022-05-17T05:54:00Z</dcterms:modified>
</cp:coreProperties>
</file>