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line="360" w:lineRule="auto"/>
        <w:jc w:val="left"/>
        <w:rPr>
          <w:rFonts w:hint="eastAsia" w:ascii="宋体" w:hAnsi="宋体" w:eastAsia="宋体" w:cs="宋体"/>
          <w:sz w:val="24"/>
          <w:szCs w:val="24"/>
        </w:rPr>
      </w:pPr>
    </w:p>
    <w:p>
      <w:pPr>
        <w:spacing w:line="360" w:lineRule="auto"/>
        <w:ind w:firstLine="643" w:firstLineChars="200"/>
        <w:jc w:val="center"/>
        <w:rPr>
          <w:rFonts w:hint="eastAsia" w:ascii="宋体" w:hAnsi="宋体" w:cs="宋体"/>
          <w:b/>
          <w:bCs/>
          <w:sz w:val="32"/>
          <w:szCs w:val="32"/>
          <w:lang w:eastAsia="zh-CN"/>
        </w:rPr>
      </w:pPr>
      <w:r>
        <w:rPr>
          <w:rFonts w:hint="eastAsia" w:ascii="宋体" w:hAnsi="宋体" w:cs="宋体"/>
          <w:b/>
          <w:bCs/>
          <w:sz w:val="32"/>
          <w:szCs w:val="32"/>
          <w:lang w:eastAsia="zh-CN"/>
        </w:rPr>
        <w:t>长荡湖水街物业服务项目竞争性磋商公告</w:t>
      </w:r>
    </w:p>
    <w:p>
      <w:pPr>
        <w:pStyle w:val="3"/>
        <w:spacing w:before="0" w:line="360" w:lineRule="auto"/>
        <w:jc w:val="left"/>
        <w:rPr>
          <w:rFonts w:hint="eastAsia" w:ascii="宋体" w:hAnsi="宋体" w:cs="宋体"/>
          <w:sz w:val="24"/>
        </w:rPr>
      </w:pPr>
      <w:r>
        <w:rPr>
          <w:rFonts w:hint="eastAsia" w:ascii="宋体" w:hAnsi="宋体" w:eastAsia="宋体" w:cs="宋体"/>
          <w:sz w:val="24"/>
          <w:szCs w:val="24"/>
        </w:rPr>
        <w:t>一、项目基本情况</w:t>
      </w:r>
    </w:p>
    <w:p>
      <w:pPr>
        <w:spacing w:line="360" w:lineRule="auto"/>
        <w:ind w:firstLine="480" w:firstLineChars="200"/>
        <w:rPr>
          <w:rFonts w:hint="eastAsia" w:ascii="宋体" w:hAnsi="宋体" w:eastAsia="宋体" w:cs="宋体"/>
          <w:sz w:val="24"/>
          <w:lang w:eastAsia="zh-CN"/>
        </w:rPr>
      </w:pPr>
      <w:r>
        <w:rPr>
          <w:rFonts w:hint="eastAsia" w:ascii="宋体" w:hAnsi="宋体" w:cs="宋体"/>
          <w:sz w:val="24"/>
          <w:lang w:val="en-US" w:eastAsia="zh-CN"/>
        </w:rPr>
        <w:t>1</w:t>
      </w:r>
      <w:r>
        <w:rPr>
          <w:rFonts w:hint="eastAsia" w:ascii="宋体" w:hAnsi="宋体" w:cs="宋体"/>
          <w:sz w:val="24"/>
        </w:rPr>
        <w:t>.项目名称：</w:t>
      </w:r>
      <w:r>
        <w:rPr>
          <w:rFonts w:hint="eastAsia" w:ascii="宋体" w:hAnsi="宋体" w:cs="宋体"/>
          <w:sz w:val="24"/>
          <w:lang w:eastAsia="zh-CN"/>
        </w:rPr>
        <w:t>长荡湖水街物业服务项目</w:t>
      </w:r>
    </w:p>
    <w:p>
      <w:pPr>
        <w:spacing w:line="360" w:lineRule="auto"/>
        <w:ind w:firstLine="480" w:firstLineChars="200"/>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.采购方式：竞争性磋商</w:t>
      </w:r>
    </w:p>
    <w:p>
      <w:pPr>
        <w:spacing w:line="360" w:lineRule="auto"/>
        <w:ind w:firstLine="480" w:firstLineChars="200"/>
        <w:rPr>
          <w:rFonts w:hint="eastAsia" w:ascii="宋体" w:hAnsi="宋体" w:cs="宋体"/>
          <w:sz w:val="24"/>
        </w:rPr>
      </w:pPr>
      <w:r>
        <w:rPr>
          <w:rFonts w:hint="eastAsia" w:ascii="宋体" w:hAnsi="宋体" w:cs="宋体"/>
          <w:sz w:val="24"/>
          <w:lang w:val="en-US" w:eastAsia="zh-CN"/>
        </w:rPr>
        <w:t>3</w:t>
      </w:r>
      <w:r>
        <w:rPr>
          <w:rFonts w:hint="eastAsia" w:ascii="宋体" w:hAnsi="宋体" w:cs="宋体"/>
          <w:sz w:val="24"/>
        </w:rPr>
        <w:t>.项目预算金额：</w:t>
      </w:r>
      <w:r>
        <w:rPr>
          <w:rFonts w:hint="eastAsia" w:ascii="宋体" w:hAnsi="宋体" w:cs="宋体"/>
          <w:sz w:val="24"/>
          <w:lang w:val="en-US" w:eastAsia="zh-CN"/>
        </w:rPr>
        <w:t>320</w:t>
      </w:r>
      <w:r>
        <w:rPr>
          <w:rFonts w:hint="eastAsia" w:ascii="宋体" w:hAnsi="宋体" w:cs="宋体"/>
          <w:sz w:val="24"/>
        </w:rPr>
        <w:t>万元</w:t>
      </w:r>
      <w:r>
        <w:rPr>
          <w:rFonts w:hint="eastAsia" w:ascii="宋体" w:hAnsi="宋体" w:cs="宋体"/>
          <w:sz w:val="24"/>
          <w:lang w:val="en-US" w:eastAsia="zh-CN"/>
        </w:rPr>
        <w:t>/年</w:t>
      </w:r>
      <w:r>
        <w:rPr>
          <w:rFonts w:hint="eastAsia" w:ascii="宋体" w:hAnsi="宋体" w:cs="宋体"/>
          <w:sz w:val="24"/>
        </w:rPr>
        <w:t>、项目最高限价：</w:t>
      </w:r>
      <w:r>
        <w:rPr>
          <w:rFonts w:hint="eastAsia" w:ascii="宋体" w:hAnsi="宋体" w:cs="宋体"/>
          <w:sz w:val="24"/>
          <w:lang w:val="en-US" w:eastAsia="zh-CN"/>
        </w:rPr>
        <w:t>320万</w:t>
      </w:r>
      <w:r>
        <w:rPr>
          <w:rFonts w:hint="eastAsia" w:ascii="宋体" w:hAnsi="宋体" w:cs="宋体"/>
          <w:sz w:val="24"/>
        </w:rPr>
        <w:t>元</w:t>
      </w:r>
      <w:r>
        <w:rPr>
          <w:rFonts w:hint="eastAsia" w:ascii="宋体" w:hAnsi="宋体" w:cs="宋体"/>
          <w:sz w:val="24"/>
          <w:lang w:val="en-US" w:eastAsia="zh-CN"/>
        </w:rPr>
        <w:t>/年</w:t>
      </w:r>
      <w:r>
        <w:rPr>
          <w:rFonts w:hint="eastAsia" w:ascii="宋体" w:hAnsi="宋体" w:cs="宋体"/>
          <w:sz w:val="24"/>
        </w:rPr>
        <w:t>。</w:t>
      </w:r>
    </w:p>
    <w:p>
      <w:pPr>
        <w:spacing w:line="360" w:lineRule="auto"/>
        <w:ind w:firstLine="480" w:firstLineChars="200"/>
        <w:rPr>
          <w:rFonts w:hint="eastAsia" w:ascii="宋体" w:hAnsi="宋体" w:cs="宋体"/>
          <w:sz w:val="24"/>
        </w:rPr>
      </w:pPr>
      <w:r>
        <w:rPr>
          <w:rFonts w:hint="eastAsia" w:ascii="宋体" w:hAnsi="宋体" w:cs="宋体"/>
          <w:sz w:val="24"/>
          <w:lang w:val="en-US" w:eastAsia="zh-CN"/>
        </w:rPr>
        <w:t>4</w:t>
      </w:r>
      <w:r>
        <w:rPr>
          <w:rFonts w:hint="eastAsia" w:ascii="宋体" w:hAnsi="宋体" w:cs="宋体"/>
          <w:sz w:val="24"/>
        </w:rPr>
        <w:t>.采购需求：</w:t>
      </w:r>
    </w:p>
    <w:tbl>
      <w:tblPr>
        <w:tblStyle w:val="7"/>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1555"/>
        <w:gridCol w:w="1436"/>
        <w:gridCol w:w="916"/>
        <w:gridCol w:w="3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noWrap w:val="0"/>
            <w:vAlign w:val="center"/>
          </w:tcPr>
          <w:p>
            <w:pPr>
              <w:spacing w:line="360" w:lineRule="auto"/>
              <w:jc w:val="center"/>
              <w:rPr>
                <w:rFonts w:hint="eastAsia" w:ascii="宋体" w:hAnsi="宋体" w:cs="宋体"/>
                <w:sz w:val="24"/>
              </w:rPr>
            </w:pPr>
            <w:r>
              <w:rPr>
                <w:rFonts w:hint="eastAsia" w:ascii="宋体" w:hAnsi="宋体" w:cs="宋体"/>
                <w:sz w:val="24"/>
              </w:rPr>
              <w:t>包号</w:t>
            </w:r>
          </w:p>
        </w:tc>
        <w:tc>
          <w:tcPr>
            <w:tcW w:w="917" w:type="pct"/>
            <w:noWrap w:val="0"/>
            <w:vAlign w:val="center"/>
          </w:tcPr>
          <w:p>
            <w:pPr>
              <w:spacing w:line="360" w:lineRule="auto"/>
              <w:jc w:val="center"/>
              <w:rPr>
                <w:rFonts w:hint="eastAsia" w:ascii="宋体" w:hAnsi="宋体" w:cs="宋体"/>
                <w:sz w:val="24"/>
              </w:rPr>
            </w:pPr>
            <w:r>
              <w:rPr>
                <w:rFonts w:hint="eastAsia" w:ascii="宋体" w:hAnsi="宋体" w:cs="宋体"/>
                <w:sz w:val="24"/>
              </w:rPr>
              <w:t>标的名称</w:t>
            </w:r>
          </w:p>
        </w:tc>
        <w:tc>
          <w:tcPr>
            <w:tcW w:w="847" w:type="pct"/>
            <w:noWrap w:val="0"/>
            <w:vAlign w:val="center"/>
          </w:tcPr>
          <w:p>
            <w:pPr>
              <w:spacing w:line="360" w:lineRule="auto"/>
              <w:jc w:val="center"/>
              <w:rPr>
                <w:rFonts w:hint="eastAsia" w:ascii="宋体" w:hAnsi="宋体" w:cs="宋体"/>
                <w:sz w:val="24"/>
              </w:rPr>
            </w:pPr>
            <w:r>
              <w:rPr>
                <w:rFonts w:hint="eastAsia" w:ascii="宋体" w:hAnsi="宋体" w:cs="宋体"/>
                <w:sz w:val="24"/>
              </w:rPr>
              <w:t>采购包预算金额（万元</w:t>
            </w:r>
            <w:r>
              <w:rPr>
                <w:rFonts w:hint="eastAsia" w:ascii="宋体" w:hAnsi="宋体" w:cs="宋体"/>
                <w:sz w:val="24"/>
                <w:lang w:val="en-US" w:eastAsia="zh-CN"/>
              </w:rPr>
              <w:t>/年</w:t>
            </w:r>
            <w:r>
              <w:rPr>
                <w:rFonts w:hint="eastAsia" w:ascii="宋体" w:hAnsi="宋体" w:cs="宋体"/>
                <w:sz w:val="24"/>
              </w:rPr>
              <w:t>）</w:t>
            </w:r>
          </w:p>
        </w:tc>
        <w:tc>
          <w:tcPr>
            <w:tcW w:w="540" w:type="pct"/>
            <w:noWrap w:val="0"/>
            <w:vAlign w:val="center"/>
          </w:tcPr>
          <w:p>
            <w:pPr>
              <w:spacing w:line="360" w:lineRule="auto"/>
              <w:jc w:val="center"/>
              <w:rPr>
                <w:rFonts w:hint="eastAsia" w:ascii="宋体" w:hAnsi="宋体" w:cs="宋体"/>
                <w:sz w:val="24"/>
              </w:rPr>
            </w:pPr>
            <w:r>
              <w:rPr>
                <w:rFonts w:hint="eastAsia" w:ascii="宋体" w:hAnsi="宋体" w:cs="宋体"/>
                <w:sz w:val="24"/>
              </w:rPr>
              <w:t>数量</w:t>
            </w:r>
          </w:p>
        </w:tc>
        <w:tc>
          <w:tcPr>
            <w:tcW w:w="2314" w:type="pct"/>
            <w:noWrap w:val="0"/>
            <w:vAlign w:val="center"/>
          </w:tcPr>
          <w:p>
            <w:pPr>
              <w:spacing w:line="360" w:lineRule="auto"/>
              <w:ind w:firstLine="480" w:firstLineChars="200"/>
              <w:rPr>
                <w:rFonts w:hint="eastAsia" w:ascii="宋体" w:hAnsi="宋体" w:cs="宋体"/>
                <w:sz w:val="24"/>
              </w:rPr>
            </w:pPr>
            <w:r>
              <w:rPr>
                <w:rFonts w:hint="eastAsia" w:ascii="宋体" w:hAnsi="宋体" w:cs="宋体"/>
                <w:sz w:val="24"/>
              </w:rPr>
              <w:t>简要技术需求或服务要求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noWrap w:val="0"/>
            <w:vAlign w:val="center"/>
          </w:tcPr>
          <w:p>
            <w:pPr>
              <w:spacing w:line="360" w:lineRule="auto"/>
              <w:jc w:val="center"/>
              <w:rPr>
                <w:rFonts w:hint="eastAsia" w:ascii="宋体" w:hAnsi="宋体" w:cs="宋体"/>
                <w:sz w:val="24"/>
              </w:rPr>
            </w:pPr>
            <w:r>
              <w:rPr>
                <w:rFonts w:hint="eastAsia" w:ascii="宋体" w:hAnsi="宋体" w:cs="宋体"/>
                <w:sz w:val="24"/>
              </w:rPr>
              <w:t>01</w:t>
            </w:r>
          </w:p>
        </w:tc>
        <w:tc>
          <w:tcPr>
            <w:tcW w:w="917" w:type="pct"/>
            <w:noWrap w:val="0"/>
            <w:vAlign w:val="center"/>
          </w:tcPr>
          <w:p>
            <w:pPr>
              <w:spacing w:line="360" w:lineRule="auto"/>
              <w:jc w:val="center"/>
              <w:rPr>
                <w:rFonts w:hint="eastAsia" w:ascii="宋体" w:hAnsi="宋体" w:eastAsia="宋体" w:cs="宋体"/>
                <w:sz w:val="24"/>
                <w:lang w:eastAsia="zh-CN"/>
              </w:rPr>
            </w:pPr>
            <w:r>
              <w:rPr>
                <w:rFonts w:hint="eastAsia" w:ascii="宋体" w:hAnsi="宋体" w:cs="宋体"/>
                <w:sz w:val="24"/>
                <w:lang w:eastAsia="zh-CN"/>
              </w:rPr>
              <w:t>长荡湖水街物业服务项目</w:t>
            </w:r>
          </w:p>
        </w:tc>
        <w:tc>
          <w:tcPr>
            <w:tcW w:w="1604" w:type="dxa"/>
            <w:noWrap w:val="0"/>
            <w:vAlign w:val="center"/>
          </w:tcPr>
          <w:p>
            <w:pPr>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320</w:t>
            </w:r>
          </w:p>
        </w:tc>
        <w:tc>
          <w:tcPr>
            <w:tcW w:w="1022" w:type="dxa"/>
            <w:noWrap w:val="0"/>
            <w:vAlign w:val="center"/>
          </w:tcPr>
          <w:p>
            <w:pPr>
              <w:spacing w:line="360" w:lineRule="auto"/>
              <w:jc w:val="center"/>
              <w:rPr>
                <w:rFonts w:hint="eastAsia" w:ascii="宋体" w:hAnsi="宋体" w:cs="宋体"/>
                <w:sz w:val="24"/>
              </w:rPr>
            </w:pPr>
            <w:r>
              <w:rPr>
                <w:rFonts w:hint="eastAsia" w:ascii="宋体" w:hAnsi="宋体" w:cs="宋体"/>
                <w:sz w:val="24"/>
              </w:rPr>
              <w:t>1</w:t>
            </w:r>
          </w:p>
        </w:tc>
        <w:tc>
          <w:tcPr>
            <w:tcW w:w="4381" w:type="dxa"/>
            <w:noWrap w:val="0"/>
            <w:vAlign w:val="center"/>
          </w:tcPr>
          <w:p>
            <w:pPr>
              <w:spacing w:line="360" w:lineRule="auto"/>
              <w:jc w:val="center"/>
              <w:rPr>
                <w:rFonts w:hint="eastAsia" w:ascii="宋体" w:hAnsi="宋体" w:cs="宋体"/>
                <w:sz w:val="24"/>
              </w:rPr>
            </w:pPr>
            <w:r>
              <w:rPr>
                <w:rFonts w:hint="eastAsia" w:ascii="宋体" w:hAnsi="宋体" w:cs="宋体"/>
                <w:sz w:val="24"/>
                <w:lang w:eastAsia="zh-CN"/>
              </w:rPr>
              <w:t>长荡湖水街物业服务项目</w:t>
            </w:r>
            <w:r>
              <w:rPr>
                <w:rFonts w:hint="eastAsia" w:ascii="宋体" w:hAnsi="宋体" w:cs="宋体"/>
                <w:sz w:val="24"/>
              </w:rPr>
              <w:t>，具体详见</w:t>
            </w:r>
            <w:r>
              <w:rPr>
                <w:rFonts w:hint="eastAsia" w:ascii="宋体" w:hAnsi="宋体" w:cs="宋体"/>
                <w:sz w:val="24"/>
                <w:lang w:eastAsia="zh-CN"/>
              </w:rPr>
              <w:t>采购需求</w:t>
            </w:r>
            <w:r>
              <w:rPr>
                <w:rFonts w:hint="eastAsia" w:ascii="宋体" w:hAnsi="宋体" w:cs="宋体"/>
                <w:sz w:val="24"/>
              </w:rPr>
              <w:t>。</w:t>
            </w:r>
          </w:p>
        </w:tc>
      </w:tr>
    </w:tbl>
    <w:p>
      <w:pPr>
        <w:spacing w:line="360" w:lineRule="auto"/>
        <w:ind w:firstLine="480" w:firstLineChars="200"/>
        <w:rPr>
          <w:rFonts w:hint="eastAsia" w:ascii="宋体" w:hAnsi="宋体" w:cs="宋体"/>
          <w:sz w:val="24"/>
          <w:u w:val="single"/>
        </w:rPr>
      </w:pPr>
      <w:r>
        <w:rPr>
          <w:rFonts w:hint="eastAsia" w:ascii="宋体" w:hAnsi="宋体" w:cs="宋体"/>
          <w:sz w:val="24"/>
          <w:lang w:val="en-US" w:eastAsia="zh-CN"/>
        </w:rPr>
        <w:t>5</w:t>
      </w:r>
      <w:r>
        <w:rPr>
          <w:rFonts w:hint="eastAsia" w:ascii="宋体" w:hAnsi="宋体" w:cs="宋体"/>
          <w:sz w:val="24"/>
        </w:rPr>
        <w:t>.合同履行期限：3年（1+1+1）模式（自通知中标供应商正式进场起）</w:t>
      </w:r>
      <w:r>
        <w:rPr>
          <w:rFonts w:hint="eastAsia" w:ascii="宋体" w:hAnsi="宋体" w:cs="宋体"/>
          <w:sz w:val="24"/>
          <w:lang w:val="en-US" w:eastAsia="zh-CN"/>
        </w:rPr>
        <w:t>合同一年一签。</w:t>
      </w:r>
      <w:r>
        <w:rPr>
          <w:rFonts w:hint="eastAsia" w:ascii="宋体" w:hAnsi="宋体" w:cs="宋体"/>
          <w:sz w:val="24"/>
        </w:rPr>
        <w:t xml:space="preserve">其中：前两个月为试用期，试用期满经考核90分及以上，合同方为有效。合同期内考核符合采购人要求，则续签下一年物业合同；如年度考核不符合采购人要求，采购人有权终止合同。中标供应商在三年的总合同期间内不得自行中止合同。 </w:t>
      </w:r>
    </w:p>
    <w:p>
      <w:pPr>
        <w:spacing w:line="360" w:lineRule="auto"/>
        <w:ind w:firstLine="480" w:firstLineChars="200"/>
        <w:rPr>
          <w:rFonts w:hint="eastAsia" w:ascii="宋体" w:hAnsi="宋体" w:cs="宋体"/>
          <w:sz w:val="24"/>
        </w:rPr>
      </w:pPr>
      <w:r>
        <w:rPr>
          <w:rFonts w:hint="eastAsia" w:ascii="宋体" w:hAnsi="宋体" w:cs="宋体"/>
          <w:sz w:val="24"/>
          <w:lang w:val="en-US" w:eastAsia="zh-CN"/>
        </w:rPr>
        <w:t>6</w:t>
      </w:r>
      <w:r>
        <w:rPr>
          <w:rFonts w:hint="eastAsia" w:ascii="宋体" w:hAnsi="宋体" w:cs="宋体"/>
          <w:sz w:val="24"/>
        </w:rPr>
        <w:t>.本项目是否接受联合体：</w:t>
      </w:r>
      <w:r>
        <w:rPr>
          <w:rFonts w:hint="eastAsia" w:ascii="宋体" w:hAnsi="宋体" w:cs="宋体"/>
        </w:rPr>
        <w:t>□</w:t>
      </w:r>
      <w:r>
        <w:rPr>
          <w:rFonts w:hint="eastAsia" w:ascii="宋体" w:hAnsi="宋体" w:cs="宋体"/>
          <w:sz w:val="24"/>
        </w:rPr>
        <w:t xml:space="preserve">是  </w:t>
      </w:r>
      <w:r>
        <w:rPr>
          <w:kern w:val="0"/>
          <w:sz w:val="32"/>
          <w:szCs w:val="32"/>
        </w:rPr>
        <w:t>■</w:t>
      </w:r>
      <w:r>
        <w:rPr>
          <w:rFonts w:hint="eastAsia" w:ascii="宋体" w:hAnsi="宋体" w:cs="宋体"/>
          <w:sz w:val="24"/>
        </w:rPr>
        <w:t>否。</w:t>
      </w:r>
    </w:p>
    <w:p>
      <w:pPr>
        <w:spacing w:line="360" w:lineRule="auto"/>
        <w:ind w:firstLine="480" w:firstLineChars="200"/>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.本项目是否接受进口产品响应：</w:t>
      </w:r>
      <w:r>
        <w:rPr>
          <w:rFonts w:hint="eastAsia" w:ascii="宋体" w:hAnsi="宋体" w:cs="宋体"/>
          <w:sz w:val="24"/>
        </w:rPr>
        <w:sym w:font="Wingdings 2" w:char="00A3"/>
      </w:r>
      <w:r>
        <w:rPr>
          <w:rFonts w:hint="eastAsia" w:ascii="宋体" w:hAnsi="宋体" w:cs="宋体"/>
          <w:sz w:val="24"/>
        </w:rPr>
        <w:t xml:space="preserve">是  </w:t>
      </w:r>
      <w:r>
        <w:rPr>
          <w:kern w:val="0"/>
          <w:sz w:val="32"/>
          <w:szCs w:val="32"/>
        </w:rPr>
        <w:t>■</w:t>
      </w:r>
      <w:r>
        <w:rPr>
          <w:rFonts w:hint="eastAsia" w:ascii="宋体" w:hAnsi="宋体" w:cs="宋体"/>
          <w:sz w:val="24"/>
        </w:rPr>
        <w:t>否。</w:t>
      </w:r>
    </w:p>
    <w:p>
      <w:pPr>
        <w:pStyle w:val="3"/>
        <w:spacing w:before="0" w:line="360" w:lineRule="auto"/>
        <w:jc w:val="left"/>
        <w:rPr>
          <w:rFonts w:hint="eastAsia" w:ascii="宋体" w:hAnsi="宋体" w:eastAsia="宋体" w:cs="宋体"/>
          <w:sz w:val="24"/>
          <w:szCs w:val="24"/>
        </w:rPr>
      </w:pPr>
      <w:r>
        <w:rPr>
          <w:rFonts w:hint="eastAsia" w:ascii="宋体" w:hAnsi="宋体" w:eastAsia="宋体" w:cs="宋体"/>
          <w:sz w:val="24"/>
          <w:szCs w:val="24"/>
        </w:rPr>
        <w:t>二、申请人的资格要求（须同时满足）</w:t>
      </w:r>
    </w:p>
    <w:p>
      <w:pPr>
        <w:spacing w:line="360" w:lineRule="auto"/>
        <w:ind w:firstLine="480" w:firstLineChars="200"/>
        <w:rPr>
          <w:rFonts w:hint="eastAsia" w:ascii="宋体" w:hAnsi="宋体" w:cs="宋体"/>
          <w:sz w:val="24"/>
        </w:rPr>
      </w:pPr>
      <w:r>
        <w:rPr>
          <w:rFonts w:hint="eastAsia" w:ascii="宋体" w:hAnsi="宋体" w:cs="宋体"/>
          <w:sz w:val="24"/>
        </w:rPr>
        <w:t>1.满足《中华人民共和国政府采购法》第二十二条规定以及下列情形：</w:t>
      </w:r>
    </w:p>
    <w:p>
      <w:pPr>
        <w:spacing w:line="360" w:lineRule="auto"/>
        <w:ind w:firstLine="480" w:firstLineChars="200"/>
        <w:rPr>
          <w:rFonts w:hint="eastAsia" w:ascii="宋体" w:hAnsi="宋体" w:cs="宋体"/>
          <w:sz w:val="24"/>
        </w:rPr>
      </w:pPr>
      <w:r>
        <w:rPr>
          <w:rFonts w:hint="eastAsia" w:ascii="宋体" w:hAnsi="宋体" w:cs="宋体"/>
          <w:sz w:val="24"/>
        </w:rPr>
        <w:t>1.1未被“信用中国”网站（WWW.creditchina.gov.cn）或“中国政府采购网”网站（www.ccgp.gov.cn）列入失信被执行人、重大税收违法案件当事人名单、政府采购严重失信行为记录名单；</w:t>
      </w:r>
    </w:p>
    <w:p>
      <w:pPr>
        <w:spacing w:line="360" w:lineRule="auto"/>
        <w:ind w:firstLine="480" w:firstLineChars="200"/>
        <w:rPr>
          <w:rFonts w:hint="eastAsia" w:ascii="宋体" w:hAnsi="宋体" w:cs="宋体"/>
          <w:sz w:val="24"/>
        </w:rPr>
      </w:pPr>
      <w:r>
        <w:rPr>
          <w:rFonts w:hint="eastAsia" w:ascii="宋体" w:hAnsi="宋体" w:cs="宋体"/>
          <w:sz w:val="24"/>
        </w:rPr>
        <w:t>1.2单位负责人为同一人或者存在直接控股、管理关系的不同供应商（包含法定代表人为同一个人的两个及两个以上法人，母公司、全资子公司及其控股公司），不得参加同一合同项下的政府采购活动。</w:t>
      </w:r>
    </w:p>
    <w:p>
      <w:pPr>
        <w:pStyle w:val="3"/>
        <w:widowControl/>
        <w:spacing w:before="0" w:line="360" w:lineRule="auto"/>
        <w:jc w:val="left"/>
        <w:rPr>
          <w:rFonts w:hint="eastAsia" w:ascii="宋体" w:hAnsi="宋体" w:eastAsia="宋体" w:cs="宋体"/>
          <w:sz w:val="24"/>
          <w:szCs w:val="24"/>
        </w:rPr>
      </w:pPr>
      <w:r>
        <w:rPr>
          <w:rFonts w:hint="eastAsia" w:ascii="宋体" w:hAnsi="宋体" w:eastAsia="宋体" w:cs="宋体"/>
          <w:sz w:val="24"/>
          <w:szCs w:val="24"/>
        </w:rPr>
        <w:t>三、获取采购文件</w:t>
      </w:r>
    </w:p>
    <w:p>
      <w:pPr>
        <w:adjustRightInd w:val="0"/>
        <w:snapToGrid w:val="0"/>
        <w:spacing w:line="360" w:lineRule="auto"/>
        <w:ind w:firstLine="480" w:firstLineChars="200"/>
        <w:rPr>
          <w:rFonts w:hint="eastAsia" w:ascii="宋体" w:hAnsi="宋体" w:cs="宋体"/>
          <w:sz w:val="24"/>
          <w:lang w:bidi="ar"/>
        </w:rPr>
      </w:pPr>
      <w:r>
        <w:rPr>
          <w:rFonts w:hint="eastAsia" w:ascii="宋体" w:hAnsi="宋体" w:cs="宋体"/>
          <w:sz w:val="24"/>
          <w:lang w:bidi="ar"/>
        </w:rPr>
        <w:t>1.时间：</w:t>
      </w:r>
      <w:r>
        <w:rPr>
          <w:rFonts w:hint="eastAsia" w:ascii="宋体" w:hAnsi="宋体" w:cs="宋体"/>
          <w:sz w:val="24"/>
          <w:lang w:eastAsia="zh-CN"/>
        </w:rPr>
        <w:t>2023</w:t>
      </w:r>
      <w:r>
        <w:rPr>
          <w:rFonts w:hint="eastAsia" w:ascii="宋体" w:hAnsi="宋体" w:cs="宋体"/>
          <w:sz w:val="24"/>
          <w:lang w:bidi="ar"/>
        </w:rPr>
        <w:t>年</w:t>
      </w:r>
      <w:r>
        <w:rPr>
          <w:rFonts w:hint="eastAsia" w:ascii="宋体" w:hAnsi="宋体" w:cs="宋体"/>
          <w:sz w:val="24"/>
          <w:lang w:val="en-US" w:eastAsia="zh-CN" w:bidi="ar"/>
        </w:rPr>
        <w:t>3</w:t>
      </w:r>
      <w:r>
        <w:rPr>
          <w:rFonts w:hint="eastAsia" w:ascii="宋体" w:hAnsi="宋体" w:cs="宋体"/>
          <w:sz w:val="24"/>
          <w:lang w:bidi="ar"/>
        </w:rPr>
        <w:t>月</w:t>
      </w:r>
      <w:r>
        <w:rPr>
          <w:rFonts w:hint="eastAsia" w:ascii="宋体" w:hAnsi="宋体" w:cs="宋体"/>
          <w:sz w:val="24"/>
          <w:lang w:val="en-US" w:eastAsia="zh-CN"/>
        </w:rPr>
        <w:t>10</w:t>
      </w:r>
      <w:r>
        <w:rPr>
          <w:rFonts w:hint="eastAsia" w:ascii="宋体" w:hAnsi="宋体" w:cs="宋体"/>
          <w:sz w:val="24"/>
          <w:lang w:bidi="ar"/>
        </w:rPr>
        <w:t>日至</w:t>
      </w:r>
      <w:r>
        <w:rPr>
          <w:rFonts w:hint="eastAsia" w:ascii="宋体" w:hAnsi="宋体" w:cs="宋体"/>
          <w:sz w:val="24"/>
          <w:lang w:eastAsia="zh-CN"/>
        </w:rPr>
        <w:t>2023</w:t>
      </w:r>
      <w:r>
        <w:rPr>
          <w:rFonts w:hint="eastAsia" w:ascii="宋体" w:hAnsi="宋体" w:cs="宋体"/>
          <w:sz w:val="24"/>
          <w:lang w:bidi="ar"/>
        </w:rPr>
        <w:t>年</w:t>
      </w:r>
      <w:r>
        <w:rPr>
          <w:rFonts w:hint="eastAsia" w:ascii="宋体" w:hAnsi="宋体" w:cs="宋体"/>
          <w:sz w:val="24"/>
          <w:lang w:val="en-US" w:eastAsia="zh-CN" w:bidi="ar"/>
        </w:rPr>
        <w:t>3</w:t>
      </w:r>
      <w:r>
        <w:rPr>
          <w:rFonts w:hint="eastAsia" w:ascii="宋体" w:hAnsi="宋体" w:cs="宋体"/>
          <w:sz w:val="24"/>
          <w:lang w:bidi="ar"/>
        </w:rPr>
        <w:t>月</w:t>
      </w:r>
      <w:r>
        <w:rPr>
          <w:rFonts w:hint="eastAsia" w:ascii="宋体" w:hAnsi="宋体" w:cs="宋体"/>
          <w:sz w:val="24"/>
          <w:lang w:val="en-US" w:eastAsia="zh-CN" w:bidi="ar"/>
        </w:rPr>
        <w:t>16</w:t>
      </w:r>
      <w:r>
        <w:rPr>
          <w:rFonts w:hint="eastAsia" w:ascii="宋体" w:hAnsi="宋体" w:cs="宋体"/>
          <w:sz w:val="24"/>
          <w:lang w:bidi="ar"/>
        </w:rPr>
        <w:t>日，每天上午</w:t>
      </w:r>
      <w:r>
        <w:rPr>
          <w:rFonts w:hint="eastAsia" w:ascii="宋体" w:hAnsi="宋体" w:cs="宋体"/>
          <w:sz w:val="24"/>
        </w:rPr>
        <w:t>8:30</w:t>
      </w:r>
      <w:r>
        <w:rPr>
          <w:rFonts w:hint="eastAsia" w:ascii="宋体" w:hAnsi="宋体" w:cs="宋体"/>
          <w:sz w:val="24"/>
          <w:lang w:bidi="ar"/>
        </w:rPr>
        <w:t>至</w:t>
      </w:r>
      <w:r>
        <w:rPr>
          <w:rFonts w:hint="eastAsia" w:ascii="宋体" w:hAnsi="宋体" w:cs="宋体"/>
          <w:sz w:val="24"/>
        </w:rPr>
        <w:t>11:30</w:t>
      </w:r>
      <w:r>
        <w:rPr>
          <w:rFonts w:hint="eastAsia" w:ascii="宋体" w:hAnsi="宋体" w:cs="宋体"/>
          <w:sz w:val="24"/>
          <w:lang w:bidi="ar"/>
        </w:rPr>
        <w:t>，下午</w:t>
      </w:r>
      <w:r>
        <w:rPr>
          <w:rFonts w:hint="eastAsia" w:ascii="宋体" w:hAnsi="宋体" w:cs="宋体"/>
          <w:sz w:val="24"/>
        </w:rPr>
        <w:t>14:00</w:t>
      </w:r>
      <w:r>
        <w:rPr>
          <w:rFonts w:hint="eastAsia" w:ascii="宋体" w:hAnsi="宋体" w:cs="宋体"/>
          <w:sz w:val="24"/>
          <w:lang w:bidi="ar"/>
        </w:rPr>
        <w:t>至</w:t>
      </w:r>
      <w:r>
        <w:rPr>
          <w:rFonts w:hint="eastAsia" w:ascii="宋体" w:hAnsi="宋体" w:cs="宋体"/>
          <w:sz w:val="24"/>
        </w:rPr>
        <w:t>17:30</w:t>
      </w:r>
      <w:r>
        <w:rPr>
          <w:rFonts w:hint="eastAsia" w:ascii="宋体" w:hAnsi="宋体" w:cs="宋体"/>
          <w:sz w:val="24"/>
          <w:lang w:bidi="ar"/>
        </w:rPr>
        <w:t>（北京时间，法定节假日除外）；</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lang w:bidi="ar"/>
        </w:rPr>
        <w:t>2.地点：</w:t>
      </w:r>
      <w:r>
        <w:rPr>
          <w:rFonts w:hint="eastAsia" w:ascii="宋体" w:hAnsi="宋体" w:cs="宋体"/>
          <w:sz w:val="24"/>
          <w:lang w:eastAsia="zh-CN" w:bidi="ar"/>
        </w:rPr>
        <w:t>江苏华溯工程项目管理有限公司</w:t>
      </w:r>
      <w:r>
        <w:rPr>
          <w:rFonts w:hint="eastAsia" w:ascii="宋体" w:hAnsi="宋体" w:cs="宋体"/>
          <w:sz w:val="24"/>
          <w:lang w:val="en-US" w:eastAsia="zh-CN" w:bidi="ar"/>
        </w:rPr>
        <w:t>8310</w:t>
      </w:r>
      <w:r>
        <w:rPr>
          <w:rFonts w:hint="eastAsia" w:ascii="宋体" w:hAnsi="宋体" w:cs="宋体"/>
          <w:sz w:val="24"/>
          <w:lang w:bidi="ar"/>
        </w:rPr>
        <w:t>（江苏省常州市金坛区</w:t>
      </w:r>
      <w:r>
        <w:rPr>
          <w:rFonts w:hint="eastAsia" w:ascii="宋体" w:hAnsi="宋体" w:cs="宋体"/>
          <w:sz w:val="24"/>
          <w:lang w:eastAsia="zh-CN" w:bidi="ar"/>
        </w:rPr>
        <w:t>金胜东路</w:t>
      </w:r>
      <w:r>
        <w:rPr>
          <w:rFonts w:hint="eastAsia" w:ascii="宋体" w:hAnsi="宋体" w:cs="宋体"/>
          <w:sz w:val="24"/>
          <w:lang w:val="en-US" w:eastAsia="zh-CN" w:bidi="ar"/>
        </w:rPr>
        <w:t>19号</w:t>
      </w:r>
      <w:r>
        <w:rPr>
          <w:rFonts w:hint="eastAsia" w:ascii="宋体" w:hAnsi="宋体" w:cs="宋体"/>
          <w:sz w:val="24"/>
          <w:lang w:bidi="ar"/>
        </w:rPr>
        <w:t>三楼）；</w:t>
      </w:r>
    </w:p>
    <w:p>
      <w:pPr>
        <w:adjustRightInd w:val="0"/>
        <w:snapToGrid w:val="0"/>
        <w:spacing w:line="360" w:lineRule="auto"/>
        <w:ind w:firstLine="480" w:firstLineChars="200"/>
        <w:rPr>
          <w:rFonts w:hint="eastAsia" w:ascii="宋体" w:hAnsi="宋体" w:cs="宋体"/>
          <w:sz w:val="24"/>
          <w:lang w:bidi="ar"/>
        </w:rPr>
      </w:pPr>
      <w:r>
        <w:rPr>
          <w:rFonts w:hint="eastAsia" w:ascii="宋体" w:hAnsi="宋体" w:cs="宋体"/>
          <w:sz w:val="24"/>
          <w:lang w:bidi="ar"/>
        </w:rPr>
        <w:t>3.方式：现场领取；</w:t>
      </w:r>
    </w:p>
    <w:p>
      <w:pPr>
        <w:adjustRightInd w:val="0"/>
        <w:snapToGrid w:val="0"/>
        <w:spacing w:line="360" w:lineRule="auto"/>
        <w:ind w:firstLine="480" w:firstLineChars="200"/>
        <w:rPr>
          <w:rFonts w:hint="eastAsia" w:ascii="宋体" w:hAnsi="宋体" w:cs="宋体"/>
          <w:sz w:val="24"/>
          <w:lang w:bidi="ar"/>
        </w:rPr>
      </w:pPr>
      <w:r>
        <w:rPr>
          <w:rFonts w:hint="eastAsia" w:ascii="宋体" w:hAnsi="宋体" w:cs="宋体"/>
          <w:sz w:val="24"/>
          <w:lang w:bidi="ar"/>
        </w:rPr>
        <w:t>投标单位应携带以下资料（复印件加盖供应商公章）并按以下顺序装订成册</w:t>
      </w:r>
    </w:p>
    <w:p>
      <w:pPr>
        <w:adjustRightInd w:val="0"/>
        <w:snapToGrid w:val="0"/>
        <w:spacing w:line="360" w:lineRule="auto"/>
        <w:ind w:firstLine="480" w:firstLineChars="200"/>
        <w:rPr>
          <w:rFonts w:hint="eastAsia" w:ascii="宋体" w:hAnsi="宋体" w:cs="宋体"/>
          <w:sz w:val="24"/>
          <w:lang w:bidi="ar"/>
        </w:rPr>
      </w:pPr>
      <w:r>
        <w:rPr>
          <w:rFonts w:hint="eastAsia" w:ascii="宋体" w:hAnsi="宋体" w:cs="宋体"/>
          <w:sz w:val="24"/>
          <w:lang w:bidi="ar"/>
        </w:rPr>
        <w:t>（1）报名申请表；</w:t>
      </w:r>
    </w:p>
    <w:p>
      <w:pPr>
        <w:adjustRightInd w:val="0"/>
        <w:snapToGrid w:val="0"/>
        <w:spacing w:line="360" w:lineRule="auto"/>
        <w:ind w:firstLine="480" w:firstLineChars="200"/>
        <w:rPr>
          <w:rFonts w:hint="eastAsia" w:ascii="宋体" w:hAnsi="宋体" w:cs="宋体"/>
          <w:sz w:val="24"/>
          <w:lang w:bidi="ar"/>
        </w:rPr>
      </w:pPr>
      <w:r>
        <w:rPr>
          <w:rFonts w:hint="eastAsia" w:ascii="宋体" w:hAnsi="宋体" w:cs="宋体"/>
          <w:sz w:val="24"/>
          <w:lang w:bidi="ar"/>
        </w:rPr>
        <w:t>（2）营业执照或事业单位法人证书；</w:t>
      </w:r>
    </w:p>
    <w:p>
      <w:pPr>
        <w:adjustRightInd w:val="0"/>
        <w:snapToGrid w:val="0"/>
        <w:spacing w:line="360" w:lineRule="auto"/>
        <w:ind w:firstLine="480" w:firstLineChars="200"/>
        <w:rPr>
          <w:rFonts w:hint="eastAsia" w:ascii="宋体" w:hAnsi="宋体" w:cs="宋体"/>
          <w:sz w:val="24"/>
          <w:lang w:bidi="ar"/>
        </w:rPr>
      </w:pPr>
      <w:r>
        <w:rPr>
          <w:rFonts w:hint="eastAsia" w:ascii="宋体" w:hAnsi="宋体" w:cs="宋体"/>
          <w:sz w:val="24"/>
          <w:lang w:bidi="ar"/>
        </w:rPr>
        <w:t>（3）法定代表人资格证明书及身份证复印件或法定代表人授权委托书及委托代理人身份证复印件；</w:t>
      </w:r>
    </w:p>
    <w:p>
      <w:pPr>
        <w:adjustRightInd w:val="0"/>
        <w:snapToGrid w:val="0"/>
        <w:spacing w:line="360" w:lineRule="auto"/>
        <w:ind w:firstLine="480" w:firstLineChars="200"/>
        <w:rPr>
          <w:rFonts w:hint="eastAsia" w:ascii="宋体" w:hAnsi="宋体" w:cs="宋体"/>
          <w:sz w:val="24"/>
          <w:lang w:bidi="ar"/>
        </w:rPr>
      </w:pPr>
      <w:r>
        <w:rPr>
          <w:rFonts w:hint="eastAsia" w:ascii="宋体" w:hAnsi="宋体" w:cs="宋体"/>
          <w:sz w:val="24"/>
          <w:lang w:bidi="ar"/>
        </w:rPr>
        <w:t>注：投标人报名时需提供以上报名资料一套（复印件加盖公章），资料不全为报名不合格，不予领取磋商文件）。</w:t>
      </w:r>
    </w:p>
    <w:p>
      <w:pPr>
        <w:widowControl/>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lang w:bidi="ar"/>
        </w:rPr>
        <w:t>4.售价：本套磋商文件售价人民币</w:t>
      </w:r>
      <w:r>
        <w:rPr>
          <w:rFonts w:hint="eastAsia" w:ascii="宋体" w:hAnsi="宋体" w:cs="宋体"/>
          <w:sz w:val="24"/>
          <w:lang w:val="en-US" w:eastAsia="zh-CN" w:bidi="ar"/>
        </w:rPr>
        <w:t>3</w:t>
      </w:r>
      <w:r>
        <w:rPr>
          <w:rFonts w:hint="eastAsia" w:ascii="宋体" w:hAnsi="宋体" w:cs="宋体"/>
          <w:sz w:val="24"/>
          <w:lang w:bidi="ar"/>
        </w:rPr>
        <w:t>00元/份，售后不退。</w:t>
      </w:r>
    </w:p>
    <w:p>
      <w:pPr>
        <w:pStyle w:val="3"/>
        <w:widowControl/>
        <w:spacing w:before="0" w:line="360" w:lineRule="auto"/>
        <w:jc w:val="left"/>
        <w:rPr>
          <w:rFonts w:hint="eastAsia" w:ascii="宋体" w:hAnsi="宋体" w:eastAsia="宋体" w:cs="宋体"/>
          <w:sz w:val="24"/>
          <w:szCs w:val="24"/>
        </w:rPr>
      </w:pPr>
      <w:r>
        <w:rPr>
          <w:rFonts w:hint="eastAsia" w:ascii="宋体" w:hAnsi="宋体" w:eastAsia="宋体" w:cs="宋体"/>
          <w:sz w:val="24"/>
          <w:szCs w:val="24"/>
        </w:rPr>
        <w:t>四、响应文件提交</w:t>
      </w:r>
    </w:p>
    <w:p>
      <w:pPr>
        <w:spacing w:line="360" w:lineRule="auto"/>
        <w:ind w:firstLine="480" w:firstLineChars="200"/>
        <w:rPr>
          <w:rFonts w:hint="eastAsia" w:ascii="宋体" w:hAnsi="宋体" w:cs="宋体"/>
          <w:bCs/>
          <w:sz w:val="24"/>
          <w:u w:val="single"/>
        </w:rPr>
      </w:pPr>
      <w:r>
        <w:rPr>
          <w:rFonts w:hint="eastAsia" w:ascii="宋体" w:hAnsi="宋体" w:cs="宋体"/>
          <w:sz w:val="24"/>
          <w:lang w:bidi="ar"/>
        </w:rPr>
        <w:t>截止时间：</w:t>
      </w:r>
      <w:r>
        <w:rPr>
          <w:rFonts w:hint="eastAsia" w:ascii="宋体" w:hAnsi="宋体" w:cs="宋体"/>
          <w:sz w:val="24"/>
          <w:lang w:eastAsia="zh-CN"/>
        </w:rPr>
        <w:t>2023</w:t>
      </w:r>
      <w:r>
        <w:rPr>
          <w:rFonts w:hint="eastAsia" w:ascii="宋体" w:hAnsi="宋体" w:cs="宋体"/>
          <w:sz w:val="24"/>
          <w:lang w:bidi="ar"/>
        </w:rPr>
        <w:t>年</w:t>
      </w:r>
      <w:r>
        <w:rPr>
          <w:rFonts w:hint="eastAsia" w:ascii="宋体" w:hAnsi="宋体" w:cs="宋体"/>
          <w:sz w:val="24"/>
          <w:lang w:val="en-US" w:eastAsia="zh-CN"/>
        </w:rPr>
        <w:t>3</w:t>
      </w:r>
      <w:r>
        <w:rPr>
          <w:rFonts w:hint="eastAsia" w:ascii="宋体" w:hAnsi="宋体" w:cs="宋体"/>
          <w:sz w:val="24"/>
          <w:lang w:bidi="ar"/>
        </w:rPr>
        <w:t>月</w:t>
      </w:r>
      <w:r>
        <w:rPr>
          <w:rFonts w:hint="eastAsia" w:ascii="宋体" w:hAnsi="宋体" w:cs="宋体"/>
          <w:sz w:val="24"/>
          <w:lang w:val="en-US" w:eastAsia="zh-CN"/>
        </w:rPr>
        <w:t>23</w:t>
      </w:r>
      <w:r>
        <w:rPr>
          <w:rFonts w:hint="eastAsia" w:ascii="宋体" w:hAnsi="宋体" w:cs="宋体"/>
          <w:sz w:val="24"/>
          <w:lang w:bidi="ar"/>
        </w:rPr>
        <w:t>日</w:t>
      </w:r>
      <w:r>
        <w:rPr>
          <w:rFonts w:hint="eastAsia" w:ascii="宋体" w:hAnsi="宋体" w:cs="宋体"/>
          <w:sz w:val="24"/>
          <w:lang w:val="en-US" w:eastAsia="zh-CN"/>
        </w:rPr>
        <w:t>14</w:t>
      </w:r>
      <w:r>
        <w:rPr>
          <w:rFonts w:hint="eastAsia" w:ascii="宋体" w:hAnsi="宋体" w:cs="宋体"/>
          <w:sz w:val="24"/>
          <w:lang w:bidi="ar"/>
        </w:rPr>
        <w:t>点</w:t>
      </w:r>
      <w:r>
        <w:rPr>
          <w:rFonts w:hint="eastAsia" w:ascii="宋体" w:hAnsi="宋体" w:cs="宋体"/>
          <w:sz w:val="24"/>
        </w:rPr>
        <w:t>30</w:t>
      </w:r>
      <w:r>
        <w:rPr>
          <w:rFonts w:hint="eastAsia" w:ascii="宋体" w:hAnsi="宋体" w:cs="宋体"/>
          <w:sz w:val="24"/>
          <w:lang w:bidi="ar"/>
        </w:rPr>
        <w:t>分</w:t>
      </w:r>
      <w:r>
        <w:rPr>
          <w:rFonts w:hint="eastAsia" w:ascii="宋体" w:hAnsi="宋体" w:cs="宋体"/>
          <w:bCs/>
          <w:sz w:val="24"/>
          <w:lang w:bidi="ar"/>
        </w:rPr>
        <w:t>（北京时间）</w:t>
      </w:r>
      <w:r>
        <w:rPr>
          <w:rFonts w:hint="eastAsia" w:ascii="宋体" w:hAnsi="宋体" w:cs="宋体"/>
          <w:iCs/>
          <w:sz w:val="24"/>
          <w:lang w:bidi="ar"/>
        </w:rPr>
        <w:t>。</w:t>
      </w:r>
    </w:p>
    <w:p>
      <w:pPr>
        <w:spacing w:line="360" w:lineRule="auto"/>
        <w:ind w:firstLine="480" w:firstLineChars="200"/>
        <w:rPr>
          <w:rFonts w:hint="eastAsia" w:ascii="宋体" w:hAnsi="宋体" w:cs="宋体"/>
          <w:sz w:val="24"/>
          <w:lang w:val="zh-TW" w:bidi="ar"/>
        </w:rPr>
      </w:pPr>
      <w:r>
        <w:rPr>
          <w:rFonts w:hint="eastAsia" w:ascii="宋体" w:hAnsi="宋体" w:cs="宋体"/>
          <w:sz w:val="24"/>
          <w:lang w:bidi="ar"/>
        </w:rPr>
        <w:t>地点：常州市金坛区市民中心C栋5楼050</w:t>
      </w:r>
      <w:r>
        <w:rPr>
          <w:rFonts w:hint="eastAsia" w:ascii="宋体" w:hAnsi="宋体" w:cs="宋体"/>
          <w:sz w:val="24"/>
          <w:lang w:val="en-US" w:eastAsia="zh-CN" w:bidi="ar"/>
        </w:rPr>
        <w:t>3</w:t>
      </w:r>
      <w:r>
        <w:rPr>
          <w:rFonts w:hint="eastAsia" w:ascii="宋体" w:hAnsi="宋体" w:cs="宋体"/>
          <w:sz w:val="24"/>
          <w:lang w:bidi="ar"/>
        </w:rPr>
        <w:t>室（常州市金坛区金山路168号）</w:t>
      </w:r>
    </w:p>
    <w:p>
      <w:pPr>
        <w:pStyle w:val="3"/>
        <w:spacing w:before="0" w:line="360" w:lineRule="auto"/>
        <w:jc w:val="left"/>
        <w:rPr>
          <w:rFonts w:hint="eastAsia" w:ascii="宋体" w:hAnsi="宋体" w:eastAsia="宋体" w:cs="宋体"/>
          <w:sz w:val="24"/>
          <w:szCs w:val="24"/>
        </w:rPr>
      </w:pPr>
      <w:r>
        <w:rPr>
          <w:rFonts w:hint="eastAsia" w:ascii="宋体" w:hAnsi="宋体" w:eastAsia="宋体" w:cs="宋体"/>
          <w:sz w:val="24"/>
          <w:szCs w:val="24"/>
        </w:rPr>
        <w:t>五、公告期限</w:t>
      </w:r>
    </w:p>
    <w:p>
      <w:pPr>
        <w:spacing w:line="360" w:lineRule="auto"/>
        <w:ind w:firstLine="480" w:firstLineChars="200"/>
        <w:rPr>
          <w:rFonts w:hint="eastAsia" w:ascii="宋体" w:hAnsi="宋体" w:cs="宋体"/>
          <w:kern w:val="0"/>
          <w:sz w:val="24"/>
        </w:rPr>
      </w:pPr>
      <w:r>
        <w:rPr>
          <w:rFonts w:hint="eastAsia" w:ascii="宋体" w:hAnsi="宋体" w:cs="宋体"/>
          <w:kern w:val="0"/>
          <w:sz w:val="24"/>
        </w:rPr>
        <w:t>自本公告发布之日起5个工作日。</w:t>
      </w:r>
    </w:p>
    <w:p>
      <w:pPr>
        <w:pStyle w:val="3"/>
        <w:numPr>
          <w:ilvl w:val="0"/>
          <w:numId w:val="1"/>
        </w:numPr>
        <w:spacing w:before="0" w:line="360" w:lineRule="auto"/>
        <w:jc w:val="left"/>
        <w:rPr>
          <w:rFonts w:hint="eastAsia" w:ascii="宋体" w:hAnsi="宋体" w:eastAsia="宋体" w:cs="宋体"/>
          <w:sz w:val="24"/>
          <w:szCs w:val="24"/>
        </w:rPr>
      </w:pPr>
      <w:r>
        <w:rPr>
          <w:rFonts w:hint="eastAsia" w:ascii="宋体" w:hAnsi="宋体" w:eastAsia="宋体" w:cs="宋体"/>
          <w:sz w:val="24"/>
          <w:szCs w:val="24"/>
        </w:rPr>
        <w:t>其他补充事宜</w:t>
      </w:r>
    </w:p>
    <w:p>
      <w:pPr>
        <w:widowControl/>
        <w:spacing w:line="360" w:lineRule="auto"/>
        <w:ind w:firstLine="480" w:firstLineChars="200"/>
        <w:jc w:val="left"/>
        <w:rPr>
          <w:rFonts w:hint="eastAsia" w:ascii="宋体" w:hAnsi="宋体" w:cs="宋体"/>
          <w:sz w:val="24"/>
          <w:lang w:val="zh-TW" w:bidi="ar"/>
        </w:rPr>
      </w:pPr>
      <w:r>
        <w:rPr>
          <w:rFonts w:hint="eastAsia" w:ascii="宋体" w:hAnsi="宋体" w:cs="宋体"/>
          <w:sz w:val="24"/>
          <w:lang w:val="zh-TW" w:bidi="ar"/>
        </w:rPr>
        <w:t>1.现场考察及标前答疑会信息：</w:t>
      </w:r>
    </w:p>
    <w:p>
      <w:pPr>
        <w:widowControl/>
        <w:spacing w:line="360" w:lineRule="auto"/>
        <w:ind w:firstLine="480" w:firstLineChars="200"/>
        <w:jc w:val="left"/>
        <w:rPr>
          <w:rFonts w:hint="eastAsia" w:ascii="宋体" w:hAnsi="宋体" w:cs="宋体"/>
          <w:sz w:val="24"/>
          <w:lang w:val="zh-TW" w:bidi="ar"/>
        </w:rPr>
      </w:pPr>
      <w:r>
        <w:rPr>
          <w:rFonts w:hint="eastAsia" w:ascii="宋体" w:hAnsi="宋体" w:cs="宋体"/>
          <w:sz w:val="24"/>
          <w:lang w:val="zh-TW" w:bidi="ar"/>
        </w:rPr>
        <w:t>（1）本项目不召开标前答疑会，投标人如对招标文件有疑问，须在</w:t>
      </w:r>
      <w:r>
        <w:rPr>
          <w:rFonts w:hint="eastAsia" w:ascii="宋体" w:hAnsi="宋体" w:cs="宋体"/>
          <w:sz w:val="24"/>
          <w:lang w:val="zh-TW" w:eastAsia="zh-CN" w:bidi="ar"/>
        </w:rPr>
        <w:t>2023</w:t>
      </w:r>
      <w:r>
        <w:rPr>
          <w:rFonts w:hint="eastAsia" w:ascii="宋体" w:hAnsi="宋体" w:cs="宋体"/>
          <w:sz w:val="24"/>
          <w:lang w:val="zh-TW" w:bidi="ar"/>
        </w:rPr>
        <w:t>年</w:t>
      </w:r>
      <w:r>
        <w:rPr>
          <w:rFonts w:hint="eastAsia" w:ascii="宋体" w:hAnsi="宋体" w:cs="宋体"/>
          <w:sz w:val="24"/>
          <w:lang w:val="en-US" w:eastAsia="zh-CN" w:bidi="ar"/>
        </w:rPr>
        <w:t>3</w:t>
      </w:r>
      <w:r>
        <w:rPr>
          <w:rFonts w:hint="eastAsia" w:ascii="宋体" w:hAnsi="宋体" w:cs="宋体"/>
          <w:sz w:val="24"/>
          <w:lang w:val="zh-TW" w:bidi="ar"/>
        </w:rPr>
        <w:t>月</w:t>
      </w:r>
      <w:r>
        <w:rPr>
          <w:rFonts w:hint="eastAsia" w:ascii="宋体" w:hAnsi="宋体" w:cs="宋体"/>
          <w:sz w:val="24"/>
          <w:lang w:val="en-US" w:eastAsia="zh-CN" w:bidi="ar"/>
        </w:rPr>
        <w:t>16</w:t>
      </w:r>
      <w:r>
        <w:rPr>
          <w:rFonts w:hint="eastAsia" w:ascii="宋体" w:hAnsi="宋体" w:cs="宋体"/>
          <w:sz w:val="24"/>
          <w:lang w:val="zh-TW" w:bidi="ar"/>
        </w:rPr>
        <w:t>日</w:t>
      </w:r>
      <w:r>
        <w:rPr>
          <w:rFonts w:hint="eastAsia" w:ascii="宋体" w:hAnsi="宋体" w:cs="宋体"/>
          <w:sz w:val="24"/>
          <w:lang w:bidi="ar"/>
        </w:rPr>
        <w:t>1</w:t>
      </w:r>
      <w:r>
        <w:rPr>
          <w:rFonts w:hint="eastAsia" w:ascii="宋体" w:hAnsi="宋体" w:cs="宋体"/>
          <w:sz w:val="24"/>
          <w:lang w:val="en-US" w:eastAsia="zh-CN" w:bidi="ar"/>
        </w:rPr>
        <w:t>7</w:t>
      </w:r>
      <w:r>
        <w:rPr>
          <w:rFonts w:hint="eastAsia" w:ascii="宋体" w:hAnsi="宋体" w:cs="宋体"/>
          <w:sz w:val="24"/>
          <w:lang w:val="zh-TW" w:bidi="ar"/>
        </w:rPr>
        <w:t>：00点前将电子档发送至电子邮箱</w:t>
      </w:r>
      <w:r>
        <w:rPr>
          <w:rFonts w:hint="eastAsia" w:ascii="宋体" w:hAnsi="宋体" w:cs="宋体"/>
          <w:sz w:val="24"/>
          <w:lang w:val="en-US" w:eastAsia="zh-CN" w:bidi="ar"/>
        </w:rPr>
        <w:t>1069223054</w:t>
      </w:r>
      <w:r>
        <w:rPr>
          <w:rFonts w:hint="eastAsia" w:ascii="宋体" w:hAnsi="宋体" w:cs="宋体"/>
          <w:sz w:val="24"/>
          <w:lang w:val="zh-TW" w:bidi="ar"/>
        </w:rPr>
        <w:t>@qq.com，同时将书面文件加盖投标单位章送至采购人或采购代理联系人处，逾期不予受理。（注：1.送质疑材料时须携带授权委托书等相关证明材料；2.质疑材料不接受邮寄）</w:t>
      </w:r>
    </w:p>
    <w:p>
      <w:pPr>
        <w:widowControl/>
        <w:spacing w:line="360" w:lineRule="auto"/>
        <w:ind w:firstLine="480" w:firstLineChars="200"/>
        <w:jc w:val="left"/>
        <w:rPr>
          <w:rFonts w:hint="eastAsia" w:ascii="宋体" w:hAnsi="宋体" w:cs="宋体"/>
          <w:lang w:val="zh-TW"/>
        </w:rPr>
      </w:pPr>
      <w:r>
        <w:rPr>
          <w:rFonts w:hint="eastAsia" w:ascii="宋体" w:hAnsi="宋体" w:cs="宋体"/>
          <w:sz w:val="24"/>
          <w:lang w:val="zh-TW" w:bidi="ar"/>
        </w:rPr>
        <w:t>（2）答疑回复时间：</w:t>
      </w:r>
      <w:r>
        <w:rPr>
          <w:rFonts w:hint="eastAsia" w:ascii="宋体" w:hAnsi="宋体" w:cs="宋体"/>
          <w:sz w:val="24"/>
          <w:lang w:val="zh-TW" w:eastAsia="zh-CN" w:bidi="ar"/>
        </w:rPr>
        <w:t>2023</w:t>
      </w:r>
      <w:r>
        <w:rPr>
          <w:rFonts w:hint="eastAsia" w:ascii="宋体" w:hAnsi="宋体" w:cs="宋体"/>
          <w:sz w:val="24"/>
          <w:lang w:val="zh-TW" w:bidi="ar"/>
        </w:rPr>
        <w:t>年</w:t>
      </w:r>
      <w:r>
        <w:rPr>
          <w:rFonts w:hint="eastAsia" w:ascii="宋体" w:hAnsi="宋体" w:cs="宋体"/>
          <w:sz w:val="24"/>
          <w:lang w:val="en-US" w:eastAsia="zh-CN" w:bidi="ar"/>
        </w:rPr>
        <w:t>3</w:t>
      </w:r>
      <w:r>
        <w:rPr>
          <w:rFonts w:hint="eastAsia" w:ascii="宋体" w:hAnsi="宋体" w:cs="宋体"/>
          <w:sz w:val="24"/>
          <w:lang w:val="zh-TW" w:bidi="ar"/>
        </w:rPr>
        <w:t>月</w:t>
      </w:r>
      <w:r>
        <w:rPr>
          <w:rFonts w:hint="eastAsia" w:ascii="宋体" w:hAnsi="宋体" w:cs="宋体"/>
          <w:sz w:val="24"/>
          <w:lang w:val="en-US" w:eastAsia="zh-CN" w:bidi="ar"/>
        </w:rPr>
        <w:t>17</w:t>
      </w:r>
      <w:r>
        <w:rPr>
          <w:rFonts w:hint="eastAsia" w:ascii="宋体" w:hAnsi="宋体" w:cs="宋体"/>
          <w:sz w:val="24"/>
          <w:lang w:val="zh-TW" w:bidi="ar"/>
        </w:rPr>
        <w:t>日下午</w:t>
      </w:r>
      <w:r>
        <w:rPr>
          <w:rFonts w:hint="eastAsia" w:ascii="宋体" w:hAnsi="宋体" w:cs="宋体"/>
          <w:sz w:val="24"/>
          <w:lang w:bidi="ar"/>
        </w:rPr>
        <w:t>17</w:t>
      </w:r>
      <w:r>
        <w:rPr>
          <w:rFonts w:hint="eastAsia" w:ascii="宋体" w:hAnsi="宋体" w:cs="宋体"/>
          <w:sz w:val="24"/>
          <w:lang w:val="zh-TW" w:bidi="ar"/>
        </w:rPr>
        <w:t>：</w:t>
      </w:r>
      <w:r>
        <w:rPr>
          <w:rFonts w:hint="eastAsia" w:ascii="宋体" w:hAnsi="宋体" w:cs="宋体"/>
          <w:sz w:val="24"/>
          <w:lang w:bidi="ar"/>
        </w:rPr>
        <w:t>0</w:t>
      </w:r>
      <w:r>
        <w:rPr>
          <w:rFonts w:hint="eastAsia" w:ascii="宋体" w:hAnsi="宋体" w:cs="宋体"/>
          <w:sz w:val="24"/>
          <w:lang w:val="zh-TW" w:bidi="ar"/>
        </w:rPr>
        <w:t>0前，由采购代理单位统一回复。投标人由于对招标文件的任何推论和误解以及采购人对有关问题的口头解释所造成的后果，均由投标人自负。采购人有权对已发出的招标文件进行必要的澄清或修改，并通知所有投标人。采购人可视具体情况，延长投标截止时间和开标时间，并在常州市政府采购网（http://zfcg.changzhou.gov.cn/）等媒体上以澄清公告的形式公告。</w:t>
      </w:r>
    </w:p>
    <w:p>
      <w:pPr>
        <w:widowControl/>
        <w:spacing w:line="360" w:lineRule="auto"/>
        <w:jc w:val="left"/>
        <w:rPr>
          <w:rFonts w:hint="eastAsia" w:ascii="宋体" w:hAnsi="宋体" w:cs="宋体"/>
          <w:sz w:val="24"/>
          <w:lang w:bidi="ar"/>
        </w:rPr>
      </w:pPr>
      <w:r>
        <w:rPr>
          <w:rFonts w:hint="eastAsia" w:ascii="宋体" w:hAnsi="宋体" w:cs="宋体"/>
          <w:sz w:val="24"/>
          <w:lang w:bidi="ar"/>
        </w:rPr>
        <w:t>七、对本项目提出询问，请按以下方式联系。</w:t>
      </w:r>
    </w:p>
    <w:p>
      <w:pPr>
        <w:widowControl/>
        <w:spacing w:line="360" w:lineRule="auto"/>
        <w:jc w:val="left"/>
        <w:rPr>
          <w:rFonts w:hint="eastAsia" w:ascii="宋体" w:hAnsi="宋体" w:cs="宋体"/>
          <w:b/>
          <w:sz w:val="24"/>
        </w:rPr>
      </w:pPr>
      <w:r>
        <w:rPr>
          <w:rFonts w:hint="eastAsia" w:ascii="宋体" w:hAnsi="宋体" w:cs="宋体"/>
          <w:sz w:val="24"/>
        </w:rPr>
        <w:t>　　　</w:t>
      </w:r>
      <w:r>
        <w:rPr>
          <w:rFonts w:hint="eastAsia" w:ascii="宋体" w:hAnsi="宋体" w:cs="宋体"/>
          <w:b/>
          <w:sz w:val="24"/>
        </w:rPr>
        <w:t>1.采购人信息</w:t>
      </w:r>
    </w:p>
    <w:p>
      <w:pPr>
        <w:spacing w:line="360" w:lineRule="auto"/>
        <w:ind w:left="1079" w:leftChars="371" w:hanging="300" w:hangingChars="125"/>
        <w:jc w:val="left"/>
        <w:rPr>
          <w:rFonts w:hint="eastAsia" w:ascii="宋体" w:hAnsi="宋体" w:eastAsia="宋体" w:cs="宋体"/>
          <w:sz w:val="24"/>
          <w:lang w:eastAsia="zh-CN"/>
        </w:rPr>
      </w:pPr>
      <w:r>
        <w:rPr>
          <w:rFonts w:hint="eastAsia" w:ascii="宋体" w:hAnsi="宋体" w:cs="宋体"/>
          <w:sz w:val="24"/>
        </w:rPr>
        <w:t>名    称：</w:t>
      </w:r>
      <w:r>
        <w:rPr>
          <w:rFonts w:hint="eastAsia" w:ascii="宋体" w:hAnsi="宋体" w:cs="宋体"/>
          <w:sz w:val="24"/>
          <w:lang w:eastAsia="zh-CN"/>
        </w:rPr>
        <w:t>常州儒成现代农业发展有限公司</w:t>
      </w:r>
    </w:p>
    <w:p>
      <w:pPr>
        <w:spacing w:line="360" w:lineRule="auto"/>
        <w:ind w:left="1079" w:leftChars="371" w:hanging="300" w:hangingChars="125"/>
        <w:jc w:val="left"/>
        <w:rPr>
          <w:rFonts w:hint="eastAsia" w:ascii="宋体" w:hAnsi="宋体" w:eastAsia="宋体" w:cs="宋体"/>
          <w:sz w:val="24"/>
          <w:lang w:eastAsia="zh-CN"/>
        </w:rPr>
      </w:pPr>
      <w:r>
        <w:rPr>
          <w:rFonts w:hint="eastAsia" w:ascii="宋体" w:hAnsi="宋体" w:cs="宋体"/>
          <w:sz w:val="24"/>
        </w:rPr>
        <w:t>地    址：常州市金坛区</w:t>
      </w:r>
      <w:r>
        <w:rPr>
          <w:rFonts w:hint="eastAsia" w:ascii="宋体" w:hAnsi="宋体" w:cs="宋体"/>
          <w:sz w:val="24"/>
          <w:lang w:eastAsia="zh-CN"/>
        </w:rPr>
        <w:t>儒林镇</w:t>
      </w:r>
    </w:p>
    <w:p>
      <w:pPr>
        <w:spacing w:line="360" w:lineRule="auto"/>
        <w:ind w:left="1079" w:leftChars="371" w:hanging="300" w:hangingChars="125"/>
        <w:jc w:val="left"/>
        <w:rPr>
          <w:rFonts w:hint="default" w:ascii="宋体" w:hAnsi="宋体" w:eastAsia="宋体" w:cs="宋体"/>
          <w:sz w:val="24"/>
          <w:u w:val="single"/>
          <w:lang w:val="en-US" w:eastAsia="zh-CN"/>
        </w:rPr>
      </w:pPr>
      <w:r>
        <w:rPr>
          <w:rFonts w:hint="eastAsia" w:ascii="宋体" w:hAnsi="宋体" w:cs="宋体"/>
          <w:sz w:val="24"/>
        </w:rPr>
        <w:t>联系方式：</w:t>
      </w:r>
      <w:r>
        <w:rPr>
          <w:rFonts w:hint="eastAsia" w:ascii="宋体" w:hAnsi="宋体" w:cs="宋体"/>
          <w:sz w:val="24"/>
          <w:lang w:val="en-US" w:eastAsia="zh-CN"/>
        </w:rPr>
        <w:t>13961102272</w:t>
      </w:r>
    </w:p>
    <w:p>
      <w:pPr>
        <w:spacing w:line="360" w:lineRule="auto"/>
        <w:ind w:left="1078" w:leftChars="371" w:hanging="299" w:hangingChars="124"/>
        <w:jc w:val="left"/>
        <w:rPr>
          <w:rFonts w:hint="eastAsia" w:ascii="宋体" w:hAnsi="宋体" w:cs="宋体"/>
          <w:b/>
          <w:sz w:val="24"/>
        </w:rPr>
      </w:pPr>
      <w:r>
        <w:rPr>
          <w:rFonts w:hint="eastAsia" w:ascii="宋体" w:hAnsi="宋体" w:cs="宋体"/>
          <w:b/>
          <w:sz w:val="24"/>
        </w:rPr>
        <w:t>2.采购代理机构信息</w:t>
      </w:r>
    </w:p>
    <w:p>
      <w:pPr>
        <w:spacing w:line="360" w:lineRule="auto"/>
        <w:ind w:left="1076" w:leftChars="371" w:hanging="297" w:hangingChars="124"/>
        <w:jc w:val="left"/>
        <w:rPr>
          <w:rFonts w:hint="eastAsia" w:ascii="宋体" w:hAnsi="宋体" w:eastAsia="宋体" w:cs="宋体"/>
          <w:sz w:val="24"/>
          <w:lang w:eastAsia="zh-CN"/>
        </w:rPr>
      </w:pPr>
      <w:r>
        <w:rPr>
          <w:rFonts w:hint="eastAsia" w:ascii="宋体" w:hAnsi="宋体" w:cs="宋体"/>
          <w:sz w:val="24"/>
        </w:rPr>
        <w:t>名    称：</w:t>
      </w:r>
      <w:r>
        <w:rPr>
          <w:rFonts w:hint="eastAsia" w:ascii="宋体" w:hAnsi="宋体" w:cs="宋体"/>
          <w:sz w:val="24"/>
          <w:lang w:eastAsia="zh-CN"/>
        </w:rPr>
        <w:t>江苏华溯工程项目管理有限公司</w:t>
      </w:r>
    </w:p>
    <w:p>
      <w:pPr>
        <w:spacing w:line="360" w:lineRule="auto"/>
        <w:ind w:left="1076" w:leftChars="371" w:hanging="297" w:hangingChars="124"/>
        <w:jc w:val="left"/>
        <w:rPr>
          <w:rFonts w:hint="eastAsia" w:ascii="宋体" w:hAnsi="宋体" w:cs="宋体"/>
          <w:sz w:val="24"/>
        </w:rPr>
      </w:pPr>
      <w:r>
        <w:rPr>
          <w:rFonts w:hint="eastAsia" w:ascii="宋体" w:hAnsi="宋体" w:cs="宋体"/>
          <w:sz w:val="24"/>
        </w:rPr>
        <w:t>地    址：常州市金坛区金胜东路19号三楼</w:t>
      </w:r>
    </w:p>
    <w:p>
      <w:pPr>
        <w:spacing w:line="360" w:lineRule="auto"/>
        <w:ind w:left="1076" w:leftChars="371" w:hanging="297" w:hangingChars="124"/>
        <w:jc w:val="left"/>
        <w:rPr>
          <w:rFonts w:hint="eastAsia" w:ascii="宋体" w:hAnsi="宋体" w:cs="宋体"/>
          <w:sz w:val="24"/>
          <w:u w:val="single"/>
        </w:rPr>
      </w:pPr>
      <w:r>
        <w:rPr>
          <w:rFonts w:hint="eastAsia" w:ascii="宋体" w:hAnsi="宋体" w:cs="宋体"/>
          <w:sz w:val="24"/>
        </w:rPr>
        <w:t>联系方式：0519-82807908</w:t>
      </w:r>
    </w:p>
    <w:p>
      <w:pPr>
        <w:spacing w:line="360" w:lineRule="auto"/>
        <w:ind w:left="1078" w:leftChars="371" w:hanging="299" w:hangingChars="124"/>
        <w:rPr>
          <w:rFonts w:hint="eastAsia" w:ascii="宋体" w:hAnsi="宋体" w:cs="宋体"/>
          <w:b/>
          <w:sz w:val="24"/>
          <w:u w:val="single"/>
        </w:rPr>
      </w:pPr>
      <w:r>
        <w:rPr>
          <w:rFonts w:hint="eastAsia" w:ascii="宋体" w:hAnsi="宋体" w:cs="宋体"/>
          <w:b/>
          <w:sz w:val="24"/>
        </w:rPr>
        <w:t>3.项目联系方式</w:t>
      </w:r>
    </w:p>
    <w:p>
      <w:pPr>
        <w:pStyle w:val="6"/>
        <w:spacing w:line="360" w:lineRule="auto"/>
        <w:ind w:left="1076" w:leftChars="371" w:hanging="297" w:hangingChars="124"/>
        <w:rPr>
          <w:rFonts w:hAnsi="宋体" w:cs="宋体"/>
          <w:sz w:val="24"/>
          <w:u w:val="single"/>
          <w:lang w:bidi="ar"/>
        </w:rPr>
      </w:pPr>
      <w:r>
        <w:rPr>
          <w:rFonts w:hAnsi="宋体" w:cs="宋体"/>
          <w:sz w:val="24"/>
          <w:szCs w:val="24"/>
        </w:rPr>
        <w:t>项目联系人：</w:t>
      </w:r>
      <w:r>
        <w:rPr>
          <w:rFonts w:hint="eastAsia" w:hAnsi="宋体" w:cs="宋体"/>
          <w:sz w:val="24"/>
          <w:szCs w:val="24"/>
          <w:lang w:eastAsia="zh-CN"/>
        </w:rPr>
        <w:t>刘女士</w:t>
      </w:r>
    </w:p>
    <w:p>
      <w:pPr>
        <w:pStyle w:val="6"/>
        <w:spacing w:line="360" w:lineRule="auto"/>
        <w:ind w:left="1076" w:leftChars="371" w:hanging="297" w:hangingChars="124"/>
        <w:rPr>
          <w:rFonts w:hAnsi="宋体" w:cs="宋体"/>
          <w:sz w:val="24"/>
        </w:rPr>
      </w:pPr>
      <w:r>
        <w:rPr>
          <w:rFonts w:hAnsi="宋体" w:cs="宋体"/>
          <w:sz w:val="24"/>
        </w:rPr>
        <w:t>电      话：</w:t>
      </w:r>
      <w:r>
        <w:rPr>
          <w:rFonts w:hint="eastAsia" w:hAnsi="宋体" w:cs="宋体"/>
          <w:sz w:val="24"/>
        </w:rPr>
        <w:t>0519-82807908</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Wingdings 2">
    <w:panose1 w:val="05020102010507070707"/>
    <w:charset w:val="02"/>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C6CF28"/>
    <w:multiLevelType w:val="singleLevel"/>
    <w:tmpl w:val="55C6CF28"/>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hYTE3ZDE3MjVkMDk4OTdjZWZmZGJiNWQ2Y2ExNTEifQ=="/>
  </w:docVars>
  <w:rsids>
    <w:rsidRoot w:val="69410DED"/>
    <w:rsid w:val="4E8513B2"/>
    <w:rsid w:val="69410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4"/>
    <w:next w:val="1"/>
    <w:qFormat/>
    <w:uiPriority w:val="0"/>
    <w:pPr>
      <w:keepNext/>
      <w:keepLines/>
      <w:autoSpaceDE w:val="0"/>
      <w:autoSpaceDN w:val="0"/>
      <w:adjustRightInd w:val="0"/>
      <w:spacing w:before="120" w:line="300" w:lineRule="auto"/>
      <w:jc w:val="center"/>
      <w:outlineLvl w:val="1"/>
    </w:pPr>
    <w:rPr>
      <w:rFonts w:ascii="Arial" w:hAnsi="Arial" w:eastAsia="黑体"/>
      <w:kern w:val="0"/>
      <w:sz w:val="30"/>
      <w:lang w:val="en-US" w:eastAsia="zh-CN"/>
    </w:rPr>
  </w:style>
  <w:style w:type="paragraph" w:styleId="2">
    <w:name w:val="heading 3"/>
    <w:basedOn w:val="1"/>
    <w:next w:val="1"/>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Title"/>
    <w:basedOn w:val="1"/>
    <w:next w:val="1"/>
    <w:qFormat/>
    <w:uiPriority w:val="0"/>
    <w:pPr>
      <w:jc w:val="center"/>
      <w:outlineLvl w:val="0"/>
    </w:pPr>
    <w:rPr>
      <w:b/>
      <w:sz w:val="32"/>
      <w:szCs w:val="20"/>
    </w:rPr>
  </w:style>
  <w:style w:type="paragraph" w:styleId="5">
    <w:name w:val="Normal Indent"/>
    <w:basedOn w:val="1"/>
    <w:next w:val="1"/>
    <w:qFormat/>
    <w:uiPriority w:val="0"/>
    <w:pPr>
      <w:autoSpaceDE w:val="0"/>
      <w:autoSpaceDN w:val="0"/>
      <w:adjustRightInd w:val="0"/>
      <w:ind w:firstLine="420"/>
      <w:jc w:val="left"/>
    </w:pPr>
    <w:rPr>
      <w:rFonts w:ascii="宋体"/>
      <w:sz w:val="24"/>
    </w:rPr>
  </w:style>
  <w:style w:type="paragraph" w:styleId="6">
    <w:name w:val="Plain Text"/>
    <w:basedOn w:val="1"/>
    <w:next w:val="5"/>
    <w:qFormat/>
    <w:uiPriority w:val="0"/>
    <w:rPr>
      <w:rFonts w:hint="eastAsia"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1345</Words>
  <Characters>1545</Characters>
  <Lines>0</Lines>
  <Paragraphs>0</Paragraphs>
  <TotalTime>0</TotalTime>
  <ScaleCrop>false</ScaleCrop>
  <LinksUpToDate>false</LinksUpToDate>
  <CharactersWithSpaces>1575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2023-03-09T06:53:00Z</dcterms:created>
  <dc:creator>施月平</dc:creator>
  <cp:lastModifiedBy>施月平</cp:lastModifiedBy>
  <dcterms:modified xsi:type="dcterms:W3CDTF">2023-03-13T02:50:10Z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BA8DA98BFDE64150B8FFFF938155EF80</vt:lpwstr>
  </property>
</Properties>
</file>